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720" w:right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 xml:space="preserve">附件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882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72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shd w:val="clear" w:fill="FFFFFF"/>
          <w:lang w:val="en-US" w:eastAsia="zh-CN" w:bidi="ar"/>
        </w:rPr>
        <w:t>出口报关单电子信息疑点明细表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882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8300" w:type="dxa"/>
        <w:tblCellSpacing w:w="0" w:type="dxa"/>
        <w:tblInd w:w="72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83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blCellSpacing w:w="0" w:type="dxa"/>
        </w:trPr>
        <w:tc>
          <w:tcPr>
            <w:tcW w:w="83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ascii="微软雅黑" w:hAnsi="微软雅黑" w:eastAsia="微软雅黑" w:cs="微软雅黑"/>
                <w:color w:val="333333"/>
                <w:sz w:val="15"/>
                <w:szCs w:val="15"/>
              </w:rPr>
              <w:t> 填报单位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报关单号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出口日期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出口企业海关代码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出口企业名称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出口数量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离岸价（美元）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报关口岸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报关口岸代码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疑点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lang w:val="en-US" w:eastAsia="zh-CN" w:bidi="ar"/>
              </w:rPr>
              <w:t>总局内部办公网查询结果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负责人：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1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制表人：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  <w:tc>
          <w:tcPr>
            <w:tcW w:w="1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日期：</w:t>
            </w: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lang w:val="en-US" w:eastAsia="zh-CN" w:bidi="ar"/>
              </w:rPr>
              <w:t>注：1.总局内部办公网报关单查询：http://100.16.92.183/index.asp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lang w:val="en-US" w:eastAsia="zh-CN" w:bidi="ar"/>
              </w:rPr>
              <w:t>    2.“报关口岸”和“报关口岸代码”见出口报关单“出口口岸”栏内容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882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072898">
    <w:nsid w:val="5743FAC2"/>
    <w:multiLevelType w:val="multilevel"/>
    <w:tmpl w:val="5743FAC2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640728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11EA4"/>
    <w:rsid w:val="3E0F3418"/>
    <w:rsid w:val="7E911E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2016-03-03T02:18:00Z</dcterms:created>
  <dc:creator>Admin</dc:creator>
  <cp:lastModifiedBy>Admin</cp:lastModifiedBy>
  <dcterms:modified xsi:type="dcterms:W3CDTF">2016-05-24T06:53:05Z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