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附件2</w:t>
      </w:r>
    </w:p>
    <w:p>
      <w:pPr>
        <w:spacing w:line="400" w:lineRule="exact"/>
        <w:jc w:val="center"/>
        <w:rPr>
          <w:rFonts w:hint="eastAsia" w:eastAsia="方正黑体_GBK"/>
          <w:bCs/>
          <w:sz w:val="36"/>
        </w:rPr>
      </w:pPr>
      <w:r>
        <w:rPr>
          <w:rFonts w:hint="eastAsia" w:eastAsia="方正黑体_GBK"/>
          <w:bCs/>
          <w:sz w:val="36"/>
        </w:rPr>
        <w:t>舱单变更申请表</w:t>
      </w:r>
    </w:p>
    <w:p>
      <w:pPr>
        <w:ind w:left="-718" w:leftChars="-342" w:right="-874" w:rightChars="-416" w:firstLine="2160" w:firstLineChars="900"/>
        <w:rPr>
          <w:rFonts w:hint="eastAsia" w:eastAsia="方正黑体_GBK"/>
          <w:sz w:val="24"/>
        </w:rPr>
      </w:pPr>
      <w:r>
        <w:rPr>
          <w:rFonts w:hint="eastAsia" w:eastAsia="方正黑体_GBK"/>
          <w:sz w:val="24"/>
        </w:rPr>
        <w:t xml:space="preserve">                                 海关编号：</w:t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  <w:r>
        <w:rPr>
          <w:rFonts w:hint="eastAsia" w:eastAsia="方正黑体_GBK"/>
          <w:sz w:val="24"/>
        </w:rPr>
        <w:sym w:font="Symbol" w:char="F07F"/>
      </w:r>
    </w:p>
    <w:tbl>
      <w:tblPr>
        <w:tblStyle w:val="3"/>
        <w:tblW w:w="9818" w:type="dxa"/>
        <w:tblInd w:w="-612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77"/>
        <w:gridCol w:w="427"/>
        <w:gridCol w:w="1068"/>
        <w:gridCol w:w="15"/>
        <w:gridCol w:w="2069"/>
        <w:gridCol w:w="337"/>
        <w:gridCol w:w="784"/>
        <w:gridCol w:w="1047"/>
        <w:gridCol w:w="223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41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hint="eastAsia" w:eastAsia="方正黑体_GBK"/>
                <w:bCs/>
                <w:sz w:val="24"/>
              </w:rPr>
            </w:pPr>
            <w:r>
              <w:rPr>
                <w:rFonts w:hint="eastAsia" w:eastAsia="方正黑体_GBK"/>
                <w:bCs/>
                <w:sz w:val="24"/>
              </w:rPr>
              <w:t>变更舱单类型</w:t>
            </w:r>
          </w:p>
        </w:tc>
        <w:tc>
          <w:tcPr>
            <w:tcW w:w="7977" w:type="dxa"/>
            <w:gridSpan w:val="8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eastAsia="方正黑体_GBK"/>
                <w:bCs/>
                <w:sz w:val="24"/>
              </w:rPr>
            </w:pPr>
            <w:r>
              <w:rPr>
                <w:rFonts w:hint="eastAsia" w:eastAsia="方正黑体_GBK"/>
                <w:bCs/>
                <w:sz w:val="24"/>
              </w:rPr>
              <w:t xml:space="preserve">   </w:t>
            </w:r>
            <w:r>
              <w:rPr>
                <w:rFonts w:hint="eastAsia" w:eastAsia="方正黑体_GBK"/>
                <w:bCs/>
                <w:color w:val="000000"/>
                <w:sz w:val="24"/>
              </w:rPr>
              <w:t>□</w:t>
            </w:r>
            <w:r>
              <w:rPr>
                <w:rFonts w:hint="eastAsia" w:eastAsia="方正黑体_GBK"/>
                <w:bCs/>
                <w:sz w:val="24"/>
              </w:rPr>
              <w:t xml:space="preserve">原始舱单    </w:t>
            </w:r>
            <w:r>
              <w:rPr>
                <w:rFonts w:hint="eastAsia" w:eastAsia="方正黑体_GBK"/>
                <w:bCs/>
                <w:color w:val="000000"/>
                <w:sz w:val="24"/>
              </w:rPr>
              <w:t>□</w:t>
            </w:r>
            <w:r>
              <w:rPr>
                <w:rFonts w:hint="eastAsia" w:eastAsia="方正黑体_GBK"/>
                <w:bCs/>
                <w:sz w:val="24"/>
              </w:rPr>
              <w:t xml:space="preserve">预配舱单   </w:t>
            </w:r>
            <w:r>
              <w:rPr>
                <w:rFonts w:hint="eastAsia" w:eastAsia="方正黑体_GBK"/>
                <w:bCs/>
                <w:color w:val="000000"/>
                <w:sz w:val="24"/>
              </w:rPr>
              <w:t>□装载舱单  □其他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变    变</w:t>
            </w:r>
            <w:r>
              <w:rPr>
                <w:rFonts w:hint="eastAsia" w:eastAsia="方正黑体_GBK"/>
                <w:bCs/>
                <w:sz w:val="24"/>
              </w:rPr>
              <w:t>更数据类型</w:t>
            </w:r>
          </w:p>
        </w:tc>
        <w:tc>
          <w:tcPr>
            <w:tcW w:w="797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0"/>
              </w:tabs>
              <w:ind w:left="-827" w:leftChars="-394" w:firstLine="1176" w:firstLineChars="490"/>
              <w:rPr>
                <w:rFonts w:hint="eastAsia" w:eastAsia="方正黑体_GBK"/>
              </w:rPr>
            </w:pPr>
            <w:r>
              <w:rPr>
                <w:rFonts w:hint="eastAsia" w:eastAsia="方正黑体_GBK"/>
                <w:bCs/>
                <w:color w:val="000000"/>
                <w:sz w:val="24"/>
              </w:rPr>
              <w:t>□总提（运）单   □分提（运）单   □旅客舱单   □其他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4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运输工具情况</w:t>
            </w:r>
          </w:p>
        </w:tc>
        <w:tc>
          <w:tcPr>
            <w:tcW w:w="24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 xml:space="preserve"> 运输工具名称（中文）</w:t>
            </w: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ordWrap w:val="0"/>
              <w:ind w:left="-827" w:leftChars="-394"/>
              <w:jc w:val="right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 xml:space="preserve"> 运输工具名称（英文） </w:t>
            </w:r>
          </w:p>
        </w:tc>
        <w:tc>
          <w:tcPr>
            <w:tcW w:w="1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center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航次</w:t>
            </w: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center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进/出港时间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64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24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24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1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4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需变更舱单</w:t>
            </w:r>
          </w:p>
        </w:tc>
        <w:tc>
          <w:tcPr>
            <w:tcW w:w="48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center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总提（运）单号</w:t>
            </w:r>
          </w:p>
        </w:tc>
        <w:tc>
          <w:tcPr>
            <w:tcW w:w="4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center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分提（运）单号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4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48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4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" w:type="dxa"/>
            <w:vMerge w:val="restart"/>
            <w:tcBorders>
              <w:top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-827" w:leftChars="-394" w:right="113"/>
              <w:jc w:val="center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 xml:space="preserve">        变更项目</w:t>
            </w: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项目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代码</w:t>
            </w:r>
          </w:p>
        </w:tc>
        <w:tc>
          <w:tcPr>
            <w:tcW w:w="3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更改前内容</w:t>
            </w:r>
          </w:p>
        </w:tc>
        <w:tc>
          <w:tcPr>
            <w:tcW w:w="3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更改后内容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4" w:type="dxa"/>
            <w:vMerge w:val="continue"/>
            <w:tcBorders>
              <w:right w:val="single" w:color="auto" w:sz="6" w:space="0"/>
            </w:tcBorders>
            <w:textDirection w:val="tbRlV"/>
            <w:vAlign w:val="center"/>
          </w:tcPr>
          <w:p>
            <w:pPr>
              <w:ind w:left="-827" w:leftChars="-394" w:right="113"/>
              <w:jc w:val="center"/>
              <w:rPr>
                <w:rFonts w:hint="eastAsia" w:eastAsia="方正黑体_GBK"/>
                <w:bCs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3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3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4" w:type="dxa"/>
            <w:vMerge w:val="continue"/>
            <w:tcBorders>
              <w:right w:val="single" w:color="auto" w:sz="6" w:space="0"/>
            </w:tcBorders>
            <w:textDirection w:val="tbRlV"/>
            <w:vAlign w:val="center"/>
          </w:tcPr>
          <w:p>
            <w:pPr>
              <w:ind w:left="-827" w:leftChars="-394" w:right="113"/>
              <w:jc w:val="center"/>
              <w:rPr>
                <w:rFonts w:hint="eastAsia" w:eastAsia="方正黑体_GBK"/>
                <w:bCs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3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3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4" w:type="dxa"/>
            <w:vMerge w:val="continue"/>
            <w:tcBorders>
              <w:right w:val="single" w:color="auto" w:sz="6" w:space="0"/>
            </w:tcBorders>
            <w:textDirection w:val="tbRlV"/>
            <w:vAlign w:val="center"/>
          </w:tcPr>
          <w:p>
            <w:pPr>
              <w:ind w:left="-827" w:leftChars="-394" w:right="113"/>
              <w:jc w:val="center"/>
              <w:rPr>
                <w:rFonts w:hint="eastAsia" w:eastAsia="方正黑体_GBK"/>
                <w:bCs/>
              </w:rPr>
            </w:pPr>
          </w:p>
        </w:tc>
        <w:tc>
          <w:tcPr>
            <w:tcW w:w="1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31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  <w:tc>
          <w:tcPr>
            <w:tcW w:w="3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/>
              <w:jc w:val="right"/>
              <w:rPr>
                <w:rFonts w:hint="eastAsia" w:eastAsia="方正黑体_GBK"/>
                <w:bCs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8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-827" w:leftChars="-394" w:right="113"/>
              <w:jc w:val="center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 xml:space="preserve">      变更原因</w:t>
            </w:r>
          </w:p>
        </w:tc>
        <w:tc>
          <w:tcPr>
            <w:tcW w:w="89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eastAsia="方正黑体_GBK"/>
                <w:szCs w:val="28"/>
              </w:rPr>
            </w:pPr>
            <w:r>
              <w:rPr>
                <w:rFonts w:hint="eastAsia" w:eastAsia="方正黑体_GBK"/>
                <w:bCs/>
                <w:color w:val="000000"/>
              </w:rPr>
              <w:t>□</w:t>
            </w:r>
            <w:r>
              <w:rPr>
                <w:rFonts w:hint="eastAsia" w:eastAsia="方正黑体_GBK"/>
                <w:szCs w:val="28"/>
              </w:rPr>
              <w:t>货物因不可抗力灭失、短损，造成舱单数据不准确；</w:t>
            </w:r>
          </w:p>
          <w:p>
            <w:pPr>
              <w:rPr>
                <w:rFonts w:hint="eastAsia" w:eastAsia="方正黑体_GBK"/>
                <w:szCs w:val="28"/>
              </w:rPr>
            </w:pPr>
            <w:r>
              <w:rPr>
                <w:rFonts w:hint="eastAsia" w:eastAsia="方正黑体_GBK"/>
                <w:bCs/>
                <w:color w:val="000000"/>
              </w:rPr>
              <w:t>□</w:t>
            </w:r>
            <w:r>
              <w:rPr>
                <w:rFonts w:hint="eastAsia" w:eastAsia="方正黑体_GBK"/>
                <w:szCs w:val="28"/>
              </w:rPr>
              <w:t>装载舱单中的出口货物，由于装运、配载等原因造成部分或者全部货物退关、变更运输工具；</w:t>
            </w:r>
          </w:p>
          <w:p>
            <w:pPr>
              <w:rPr>
                <w:rFonts w:hint="eastAsia" w:eastAsia="方正黑体_GBK"/>
                <w:szCs w:val="28"/>
              </w:rPr>
            </w:pPr>
            <w:r>
              <w:rPr>
                <w:rFonts w:hint="eastAsia" w:eastAsia="方正黑体_GBK"/>
                <w:bCs/>
                <w:color w:val="000000"/>
              </w:rPr>
              <w:t>□</w:t>
            </w:r>
            <w:r>
              <w:rPr>
                <w:rFonts w:hint="eastAsia" w:eastAsia="方正黑体_GBK"/>
                <w:szCs w:val="28"/>
              </w:rPr>
              <w:t>大宗散装货物溢短装数量在规定范围之内;</w:t>
            </w:r>
          </w:p>
          <w:p>
            <w:pPr>
              <w:rPr>
                <w:rFonts w:hint="eastAsia" w:eastAsia="方正黑体_GBK"/>
                <w:szCs w:val="28"/>
              </w:rPr>
            </w:pPr>
            <w:r>
              <w:rPr>
                <w:rFonts w:hint="eastAsia" w:eastAsia="方正黑体_GBK"/>
                <w:bCs/>
                <w:color w:val="000000"/>
              </w:rPr>
              <w:t>□</w:t>
            </w:r>
            <w:r>
              <w:rPr>
                <w:rFonts w:hint="eastAsia" w:eastAsia="方正黑体_GBK"/>
                <w:szCs w:val="28"/>
              </w:rPr>
              <w:t>集装箱载运的散装货物，独立箱体内溢短装数量在规定范围之内；</w:t>
            </w:r>
          </w:p>
          <w:p>
            <w:pPr>
              <w:rPr>
                <w:rFonts w:hint="eastAsia" w:eastAsia="方正黑体_GBK"/>
                <w:szCs w:val="28"/>
              </w:rPr>
            </w:pPr>
            <w:r>
              <w:rPr>
                <w:rFonts w:hint="eastAsia" w:eastAsia="方正黑体_GBK"/>
                <w:bCs/>
                <w:color w:val="000000"/>
              </w:rPr>
              <w:t>□</w:t>
            </w:r>
            <w:r>
              <w:rPr>
                <w:rFonts w:hint="eastAsia" w:eastAsia="方正黑体_GBK"/>
                <w:szCs w:val="28"/>
              </w:rPr>
              <w:t>由于计算机、网络系统等方面原因导致传输舱单数据错误；</w:t>
            </w:r>
          </w:p>
          <w:p>
            <w:pPr>
              <w:rPr>
                <w:rFonts w:hint="eastAsia" w:eastAsia="方正黑体_GBK"/>
                <w:szCs w:val="28"/>
              </w:rPr>
            </w:pPr>
            <w:r>
              <w:rPr>
                <w:rFonts w:hint="eastAsia" w:eastAsia="方正黑体_GBK"/>
                <w:bCs/>
                <w:color w:val="000000"/>
              </w:rPr>
              <w:t>□</w:t>
            </w:r>
            <w:r>
              <w:rPr>
                <w:rFonts w:hint="eastAsia" w:eastAsia="方正黑体_GBK"/>
                <w:color w:val="000000"/>
              </w:rPr>
              <w:t>已经接受海关处罚，申请变更；</w:t>
            </w:r>
          </w:p>
          <w:p>
            <w:pPr>
              <w:rPr>
                <w:rFonts w:hint="eastAsia" w:eastAsia="方正黑体_GBK"/>
                <w:u w:val="single"/>
              </w:rPr>
            </w:pPr>
            <w:r>
              <w:rPr>
                <w:rFonts w:hint="eastAsia" w:eastAsia="方正黑体_GBK"/>
                <w:bCs/>
                <w:color w:val="000000"/>
              </w:rPr>
              <w:t>□</w:t>
            </w:r>
            <w:r>
              <w:rPr>
                <w:rFonts w:hint="eastAsia" w:eastAsia="方正黑体_GBK"/>
                <w:szCs w:val="28"/>
              </w:rPr>
              <w:t>其他原因（</w:t>
            </w:r>
            <w:r>
              <w:rPr>
                <w:rFonts w:hint="eastAsia" w:eastAsia="方正黑体_GBK"/>
                <w:szCs w:val="28"/>
                <w:u w:val="single"/>
              </w:rPr>
              <w:t xml:space="preserve">请简要说明或附表说明）                                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86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随附</w:t>
            </w:r>
          </w:p>
          <w:p>
            <w:pPr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单据</w:t>
            </w:r>
          </w:p>
        </w:tc>
        <w:tc>
          <w:tcPr>
            <w:tcW w:w="89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eastAsia="方正黑体_GBK"/>
                <w:szCs w:val="28"/>
              </w:rPr>
            </w:pPr>
            <w:r>
              <w:rPr>
                <w:rFonts w:hint="eastAsia" w:eastAsia="方正黑体_GBK"/>
                <w:bCs/>
                <w:color w:val="000000"/>
              </w:rPr>
              <w:t>□</w:t>
            </w:r>
            <w:r>
              <w:rPr>
                <w:rFonts w:hint="eastAsia" w:eastAsia="方正黑体_GBK"/>
                <w:szCs w:val="28"/>
              </w:rPr>
              <w:t>签发的提（运）单（副本、复印件）</w:t>
            </w:r>
          </w:p>
          <w:p>
            <w:pPr>
              <w:ind w:left="-827" w:leftChars="-394" w:firstLine="840" w:firstLineChars="400"/>
              <w:rPr>
                <w:rFonts w:hint="eastAsia" w:eastAsia="方正黑体_GBK"/>
                <w:szCs w:val="28"/>
              </w:rPr>
            </w:pPr>
            <w:r>
              <w:rPr>
                <w:rFonts w:hint="eastAsia" w:eastAsia="方正黑体_GBK"/>
                <w:bCs/>
                <w:color w:val="000000"/>
              </w:rPr>
              <w:t>□</w:t>
            </w:r>
            <w:r>
              <w:rPr>
                <w:rFonts w:hint="eastAsia" w:eastAsia="方正黑体_GBK"/>
                <w:szCs w:val="28"/>
              </w:rPr>
              <w:t>加盖有舱单传输人印章的正确的纸质舱单；</w:t>
            </w:r>
          </w:p>
          <w:p>
            <w:pPr>
              <w:ind w:left="-827" w:leftChars="-394" w:firstLine="840" w:firstLineChars="400"/>
              <w:rPr>
                <w:rFonts w:hint="eastAsia" w:eastAsia="方正黑体_GBK"/>
                <w:szCs w:val="28"/>
              </w:rPr>
            </w:pPr>
            <w:r>
              <w:rPr>
                <w:rFonts w:hint="eastAsia" w:eastAsia="方正黑体_GBK"/>
                <w:bCs/>
                <w:color w:val="000000"/>
              </w:rPr>
              <w:t>□</w:t>
            </w:r>
            <w:r>
              <w:rPr>
                <w:rFonts w:hint="eastAsia" w:eastAsia="方正黑体_GBK"/>
              </w:rPr>
              <w:t>行政处罚决定书</w:t>
            </w:r>
            <w:r>
              <w:rPr>
                <w:rFonts w:hint="eastAsia" w:eastAsia="方正黑体_GBK"/>
                <w:szCs w:val="28"/>
              </w:rPr>
              <w:t>（正本、复印件）</w:t>
            </w:r>
          </w:p>
          <w:p>
            <w:pPr>
              <w:ind w:left="-827" w:leftChars="-394" w:firstLine="840" w:firstLineChars="400"/>
              <w:rPr>
                <w:rFonts w:hint="eastAsia" w:eastAsia="方正黑体_GBK"/>
                <w:szCs w:val="28"/>
                <w:u w:val="single"/>
              </w:rPr>
            </w:pPr>
            <w:r>
              <w:rPr>
                <w:rFonts w:hint="eastAsia" w:eastAsia="方正黑体_GBK"/>
                <w:bCs/>
                <w:color w:val="000000"/>
              </w:rPr>
              <w:t>□</w:t>
            </w:r>
            <w:r>
              <w:rPr>
                <w:rFonts w:hint="eastAsia" w:eastAsia="方正黑体_GBK"/>
                <w:szCs w:val="28"/>
              </w:rPr>
              <w:t>其他能够证明舱单更改合理性的文件：①</w:t>
            </w:r>
            <w:r>
              <w:rPr>
                <w:rFonts w:hint="eastAsia" w:eastAsia="方正黑体_GBK"/>
                <w:szCs w:val="28"/>
                <w:u w:val="single"/>
              </w:rPr>
              <w:t xml:space="preserve">                                        </w:t>
            </w:r>
          </w:p>
          <w:p>
            <w:pPr>
              <w:ind w:left="-827" w:leftChars="-394" w:firstLine="840" w:firstLineChars="400"/>
              <w:rPr>
                <w:rFonts w:hint="eastAsia" w:eastAsia="方正黑体_GBK"/>
              </w:rPr>
            </w:pPr>
            <w:r>
              <w:rPr>
                <w:rFonts w:hint="eastAsia" w:eastAsia="方正黑体_GBK"/>
                <w:szCs w:val="28"/>
              </w:rPr>
              <w:t xml:space="preserve">② </w:t>
            </w:r>
            <w:r>
              <w:rPr>
                <w:rFonts w:hint="eastAsia" w:eastAsia="方正黑体_GBK"/>
                <w:szCs w:val="28"/>
                <w:u w:val="single"/>
              </w:rPr>
              <w:t xml:space="preserve">                         </w:t>
            </w:r>
            <w:r>
              <w:rPr>
                <w:rFonts w:hint="eastAsia" w:eastAsia="方正黑体_GBK"/>
                <w:szCs w:val="28"/>
              </w:rPr>
              <w:t>③</w:t>
            </w:r>
            <w:r>
              <w:rPr>
                <w:rFonts w:hint="eastAsia" w:eastAsia="方正黑体_GBK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eastAsia="方正黑体_GBK"/>
                <w:szCs w:val="28"/>
              </w:rPr>
              <w:t>④</w:t>
            </w:r>
            <w:r>
              <w:rPr>
                <w:rFonts w:hint="eastAsia" w:eastAsia="方正黑体_GBK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4" w:type="dxa"/>
            <w:vMerge w:val="restart"/>
            <w:tcBorders>
              <w:top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-827" w:leftChars="-394" w:right="113"/>
              <w:jc w:val="center"/>
              <w:rPr>
                <w:rFonts w:hint="eastAsia"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 xml:space="preserve">       批注栏</w:t>
            </w:r>
          </w:p>
        </w:tc>
        <w:tc>
          <w:tcPr>
            <w:tcW w:w="4556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</w:tcBorders>
            <w:vAlign w:val="top"/>
          </w:tcPr>
          <w:p>
            <w:pPr>
              <w:ind w:right="-438"/>
              <w:jc w:val="left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企业签章栏：</w:t>
            </w:r>
          </w:p>
          <w:tbl>
            <w:tblPr>
              <w:tblStyle w:val="3"/>
              <w:tblpPr w:leftFromText="180" w:rightFromText="180" w:vertAnchor="text" w:horzAnchor="margin" w:tblpXSpec="center" w:tblpY="118"/>
              <w:tblOverlap w:val="never"/>
              <w:tblW w:w="1343" w:type="dxa"/>
              <w:tblInd w:w="1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3"/>
            </w:tblGrid>
            <w:tr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2" w:hRule="atLeast"/>
              </w:trPr>
              <w:tc>
                <w:tcPr>
                  <w:tcW w:w="1343" w:type="dxa"/>
                  <w:tcBorders>
                    <w:top w:val="dashed" w:color="auto" w:sz="2" w:space="0"/>
                    <w:left w:val="dashed" w:color="auto" w:sz="2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方正黑体_GBK"/>
                      <w:sz w:val="13"/>
                    </w:rPr>
                  </w:pPr>
                </w:p>
              </w:tc>
            </w:tr>
          </w:tbl>
          <w:p>
            <w:pPr>
              <w:ind w:firstLine="315"/>
              <w:jc w:val="left"/>
              <w:rPr>
                <w:rFonts w:hint="eastAsia" w:eastAsia="方正黑体_GBK"/>
                <w:sz w:val="24"/>
                <w:u w:val="single"/>
              </w:rPr>
            </w:pPr>
            <w:r>
              <w:rPr>
                <w:rFonts w:hint="eastAsia" w:eastAsia="方正黑体_GBK"/>
                <w:sz w:val="16"/>
              </w:rPr>
              <w:t xml:space="preserve">本公司保证以上更正内容真实、正确、有效，否则由此更正所引起的一切后果、责任及费用由我司承担。    </w:t>
            </w:r>
          </w:p>
        </w:tc>
        <w:tc>
          <w:tcPr>
            <w:tcW w:w="43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 w:firstLine="1200" w:firstLineChars="500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bCs/>
                <w:sz w:val="24"/>
              </w:rPr>
              <w:t>海关批注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" w:type="dxa"/>
            <w:vMerge w:val="continue"/>
            <w:tcBorders>
              <w:right w:val="single" w:color="auto" w:sz="6" w:space="0"/>
            </w:tcBorders>
            <w:textDirection w:val="tbRlV"/>
            <w:vAlign w:val="center"/>
          </w:tcPr>
          <w:p>
            <w:pPr>
              <w:ind w:left="-827" w:leftChars="-394" w:right="113"/>
              <w:jc w:val="center"/>
              <w:rPr>
                <w:rFonts w:hint="eastAsia" w:eastAsia="方正黑体_GBK"/>
              </w:rPr>
            </w:pPr>
          </w:p>
        </w:tc>
        <w:tc>
          <w:tcPr>
            <w:tcW w:w="4556" w:type="dxa"/>
            <w:gridSpan w:val="5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ind w:right="-438"/>
              <w:jc w:val="left"/>
              <w:rPr>
                <w:rFonts w:hint="eastAsia" w:eastAsia="方正黑体_GBK"/>
                <w:sz w:val="24"/>
              </w:rPr>
            </w:pPr>
          </w:p>
        </w:tc>
        <w:tc>
          <w:tcPr>
            <w:tcW w:w="43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 w:firstLine="1050" w:firstLineChars="500"/>
              <w:rPr>
                <w:rFonts w:hint="eastAsia" w:eastAsia="方正黑体_GBK"/>
              </w:rPr>
            </w:pPr>
            <w:r>
              <w:rPr>
                <w:rFonts w:hint="eastAsia" w:eastAsia="方正黑体_GBK"/>
              </w:rPr>
              <w:t>初核：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" w:type="dxa"/>
            <w:vMerge w:val="continue"/>
            <w:tcBorders>
              <w:right w:val="single" w:color="auto" w:sz="6" w:space="0"/>
            </w:tcBorders>
            <w:textDirection w:val="tbRlV"/>
            <w:vAlign w:val="center"/>
          </w:tcPr>
          <w:p>
            <w:pPr>
              <w:ind w:left="-827" w:leftChars="-394" w:right="113"/>
              <w:jc w:val="center"/>
              <w:rPr>
                <w:rFonts w:hint="eastAsia" w:eastAsia="方正黑体_GBK"/>
              </w:rPr>
            </w:pPr>
          </w:p>
        </w:tc>
        <w:tc>
          <w:tcPr>
            <w:tcW w:w="4556" w:type="dxa"/>
            <w:gridSpan w:val="5"/>
            <w:vMerge w:val="continue"/>
            <w:tcBorders>
              <w:left w:val="single" w:color="auto" w:sz="6" w:space="0"/>
            </w:tcBorders>
            <w:vAlign w:val="top"/>
          </w:tcPr>
          <w:p>
            <w:pPr>
              <w:ind w:right="-438"/>
              <w:jc w:val="left"/>
              <w:rPr>
                <w:rFonts w:hint="eastAsia" w:eastAsia="方正黑体_GBK"/>
                <w:sz w:val="24"/>
              </w:rPr>
            </w:pPr>
          </w:p>
        </w:tc>
        <w:tc>
          <w:tcPr>
            <w:tcW w:w="43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left="-827" w:leftChars="-394" w:firstLine="1050" w:firstLineChars="500"/>
              <w:rPr>
                <w:rFonts w:hint="eastAsia" w:eastAsia="方正黑体_GBK"/>
              </w:rPr>
            </w:pPr>
            <w:r>
              <w:rPr>
                <w:rFonts w:hint="eastAsia" w:eastAsia="方正黑体_GBK"/>
              </w:rPr>
              <w:t>复核：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64" w:type="dxa"/>
            <w:vMerge w:val="continue"/>
            <w:tcBorders>
              <w:bottom w:val="thickThinSmallGap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-827" w:leftChars="-394" w:right="113"/>
              <w:jc w:val="center"/>
              <w:rPr>
                <w:rFonts w:hint="eastAsia" w:eastAsia="方正黑体_GBK"/>
              </w:rPr>
            </w:pPr>
          </w:p>
        </w:tc>
        <w:tc>
          <w:tcPr>
            <w:tcW w:w="4556" w:type="dxa"/>
            <w:gridSpan w:val="5"/>
            <w:vMerge w:val="continue"/>
            <w:tcBorders>
              <w:left w:val="single" w:color="auto" w:sz="6" w:space="0"/>
              <w:bottom w:val="thickThinSmallGap" w:color="auto" w:sz="12" w:space="0"/>
            </w:tcBorders>
            <w:vAlign w:val="top"/>
          </w:tcPr>
          <w:p>
            <w:pPr>
              <w:ind w:right="-438"/>
              <w:jc w:val="left"/>
              <w:rPr>
                <w:rFonts w:hint="eastAsia" w:eastAsia="方正黑体_GBK"/>
                <w:sz w:val="24"/>
              </w:rPr>
            </w:pPr>
          </w:p>
        </w:tc>
        <w:tc>
          <w:tcPr>
            <w:tcW w:w="4398" w:type="dxa"/>
            <w:gridSpan w:val="4"/>
            <w:tcBorders>
              <w:top w:val="single" w:color="auto" w:sz="6" w:space="0"/>
              <w:left w:val="single" w:color="auto" w:sz="6" w:space="0"/>
              <w:bottom w:val="thickThinSmallGap" w:color="auto" w:sz="12" w:space="0"/>
            </w:tcBorders>
            <w:vAlign w:val="center"/>
          </w:tcPr>
          <w:p>
            <w:pPr>
              <w:ind w:left="-827" w:leftChars="-394"/>
              <w:rPr>
                <w:rFonts w:hint="eastAsia" w:eastAsia="方正黑体_GBK"/>
              </w:rPr>
            </w:pPr>
            <w:r>
              <w:rPr>
                <w:rFonts w:hint="eastAsia" w:eastAsia="方正黑体_GBK"/>
              </w:rPr>
              <w:t xml:space="preserve">          办理情况：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110B0"/>
    <w:rsid w:val="3BA110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2016-05-13T10:55:00Z</dcterms:created>
  <dc:creator>Admin</dc:creator>
  <cp:lastModifiedBy>Admin</cp:lastModifiedBy>
  <dcterms:modified xsi:type="dcterms:W3CDTF">2016-05-13T10:55:53Z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