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  <w:rPr>
          <w:sz w:val="52"/>
          <w:szCs w:val="52"/>
        </w:rPr>
      </w:pPr>
      <w:bookmarkStart w:id="0" w:name="_GoBack"/>
      <w:bookmarkEnd w:id="0"/>
      <w:r>
        <w:rPr>
          <w:rFonts w:ascii="微软雅黑 ! important" w:hAnsi="微软雅黑 ! important" w:eastAsia="微软雅黑 ! important" w:cs="微软雅黑 ! important"/>
          <w:i w:val="0"/>
          <w:sz w:val="36"/>
          <w:szCs w:val="36"/>
        </w:rPr>
        <w:t>附件</w:t>
      </w:r>
      <w:r>
        <w:rPr>
          <w:rFonts w:hint="eastAsia" w:ascii="微软雅黑 ! important" w:hAnsi="微软雅黑 ! important" w:eastAsia="微软雅黑 ! important" w:cs="微软雅黑 ! important"/>
          <w:i w:val="0"/>
          <w:sz w:val="36"/>
          <w:szCs w:val="36"/>
          <w:lang w:eastAsia="zh-CN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330" w:lineRule="atLeast"/>
        <w:jc w:val="left"/>
      </w:pPr>
      <w:r>
        <w:rPr>
          <w:rFonts w:hint="default" w:ascii="微软雅黑 ! important" w:hAnsi="微软雅黑 ! important" w:eastAsia="微软雅黑 ! important" w:cs="微软雅黑 ! important"/>
          <w:i w:val="0"/>
          <w:sz w:val="18"/>
          <w:szCs w:val="18"/>
        </w:rPr>
        <w:t>纺织品出口自动许可目录</w:t>
      </w:r>
    </w:p>
    <w:tbl>
      <w:tblPr>
        <w:tblStyle w:val="6"/>
        <w:tblW w:w="10739" w:type="dxa"/>
        <w:jc w:val="center"/>
        <w:tblCellSpacing w:w="0" w:type="dxa"/>
        <w:tblInd w:w="-120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4"/>
        <w:gridCol w:w="783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商品编号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商品名称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6103190020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6103190041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其他纺材制针织或钩编男西服套装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6103220000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6103230090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其他合纤制针织或钩编男便服套装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6103290020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人造纤维制针织或钩编男便服套装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6103420030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6103420090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棉制针织或钩编其他男裤等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6103430094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其他合纤制针织或钩编男长裤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6103430099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其他合纤制针织或钩编其他男裤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6103490025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其他人造纤维制男人长裤、马裤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6103490026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其他人纤制其他男童长裤、马裤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6103490027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其他人纤制针织或钩编其他男短裤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其他纺织材料制男人长裤、马裤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其他纺织材料制男人长裤、马裤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6103490051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其他纺织料制其他男童长裤、马裤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6103490053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其他纺织料制其他男童长裤、马裤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6103490061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其他纺材制针织或钩编男式短裤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6103490063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其他纺材制针织或钩编男式短裤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6104120000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6104190091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其他纺材针织或钩编女式西服套装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6104220000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棉制针织或钩编其他女式便服套装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6104230090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其他合纤制针织或钩编女便服套装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6104290020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人造纤维制其他女便服套装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6104290031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其他纺材针织或钩编女式便服套装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6104290033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其他纺材针织或钩编女式便服套装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6104620050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6104620090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棉制针织或钩编其他女裤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6104630099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其他合成纤维制针织或钩编女裤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6104690024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其他人造纤维制针织或钩编女长裤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其他人纤制针织或钩编其他女裤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6104690051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其他纺织材料针织钩编其他女长裤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6104690053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其他纺织材料针织钩编其他女长裤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6104690061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6104690063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6105100091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6105100099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其他棉制针织或钩编其他男衬衫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6105200091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6105200099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其他化纤制针织或钩编其他男衬衫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6105900031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6105900033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6105900041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6105900043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其他纺织材料制针织或钩编男衬衫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6106100090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棉制针织或钩编其他女衬衫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6106200090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其他化纤针织或钩编未列名女衬衫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6106900031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6106900033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其他纺织材料制针织或钩编女衬衫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6107110000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棉制针织或钩编男内裤及三角裤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6107120000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化纤制针织或钩编男内裤及三角裤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6108110000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化纤制针织或钩编长衬裙及衬裙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6108191000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棉制女式长衬裙及衬裙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6108210000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棉制针织或钩编女三角裤及短衬裤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6108220090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化纤制其他女三角裤及短衬裤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6108910010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棉制针织或钩编女内裤、内衣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6108920010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化纤制针织或钩编女内裤、内衣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棉制针织或钩编T恤衫、汗衫等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其他棉制针织或钩编男式T恤衫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6109100022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其他棉制针织或钩编女式T恤衫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其他棉制男式汗衫及其他背心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6109100092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其他棉制男式汗衫及其他背心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6109100099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其他棉制女式汗衫及其他背心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化纤制针织或钩编保暖式内衣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6109909042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化纤制针织或钩编其他男内衣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化纤制针织或钩编其他女内衣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6109909051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化学纤维针织或钩编男T恤衫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6109909052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化学纤维针织或钩编女T恤衫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6109909061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化纤针织或钩编男汗衫及其他背心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6109909062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其他化纤制男式汗衫及其他背心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6109909063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其他化学纤维制女式汗衫及其他背心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6110200032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棉制针织起绒男紧身衫及套头衫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棉制针织起绒女紧身衫及套头衫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6110200042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棉制针织或钩编起绒男套头衫等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棉制针织或钩编起绒女套头衫等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6110200072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棉制非起绒男紧身衫及套头衫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6110200073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棉制针织非起绒女紧身衫及套头衫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6110200092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其他棉制非起绒男套头衫等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6110200099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6110300036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其他化纤针织起绒男套头衫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6110300037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其他化纤针织钩编起绒男开襟衫等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6110300038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其他化纤起绒针织女套头衫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6110300039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其他化纤制针织或钩编女开襟衫等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6110300096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其他化纤针织非起绒男套头衫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6110300097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其他化纤针织或钩编男开襟衫等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6110300098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其他化纤制针织非起绒女套头衫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6110300099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其他化纤制针织或钩编女开襟衫等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其他纺材针织钩编起绒男套头衫等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6110909042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其他纺材针织钩编起绒女套头衫等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6110909045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其他纺材针织钩编起绒男套头衫等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6110909046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其他纺材针织钩编起绒女套头衫等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6110909061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其他纺材针织钩编非起绒男套衫等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6110909062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其他纺材针织钩编非起绒女套衫等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6110909065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其他纺材针织钩编非起绒男套衫等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6110909066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其他纺材针织钩编非起绒女套衫等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6112110011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6112110019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6112120021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合成纤维制针织钩编男式运动套装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6112120029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合成纤维制针织钩编女式运动套装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6112190031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人造纤维制针织钩编男式运动套装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6112190039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人造纤维制针织钩编女式运动套装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6112209021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化学纤维制针织钩编男式滑雪套装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6112209029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化学纤维制针织钩编女式滑雪套装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其他橡胶处理棉制男式长裤及短裤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6113000042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其他塑料等处理棉制男长裤及短裤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6113000043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其他橡胶处理棉制女式长裤及短裤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6113000044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其他塑料等处理棉制女长裤及短裤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其他橡胶处理纺织材料男长裤短裤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其他塑料等处理的毛、化纤制男裤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其他塑料等处理纺织材料男长短裤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6113000057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其他橡胶处理纺织材料女长裤短裤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6113000058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其他塑料等处理的毛、化纤制女裤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6113000059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其他塑料等处理纺织材料女长短裤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6114200021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棉制针织或钩编男成人及男童套头衫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6114200022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棉制针织或钩编其他男童套头衫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6114200029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棉制针织或钩编女式套头衫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6114300021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化纤针织或钩编男成人及男童套头衫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6114300022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化纤针织或钩编其他男童套头衫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6114300029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化纤针织或钩编女式套头衫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6117900032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棉制针织衬衫的零件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6117900034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棉制针织长裤、短裤、马裤的零件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6117900042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化纤制针织衬衫的零件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6117900044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化纤制针织长裤、短裤、马裤零件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6203199010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6203199091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其他材料制男式西服套装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6203220010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6203220090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6203230091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其他合成纤维制其他男式便服套装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6203230099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其他合成纤维制其他男式便服套装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6203299011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人造纤维制其他男式便服套装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6203299019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人造纤维制其他男式便服套装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6203421090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棉制男式阿拉伯裤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6203429051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6203429059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6203429061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棉制男成人长裤、马裤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6203429062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6203429069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6203429099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棉制其他男式短裤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6203431090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合纤制男式阿拉伯裤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6203439071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6203439079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6203439081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其他合纤制男成人长裤、马裤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6203439082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6203439089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其他合纤制其他男童长裤、马裤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6203439099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其他合纤制男式短裤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6203499025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人纤制男式长裤、马裤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6203499026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人纤制其他男式长裤、马裤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6203499029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人纤制男式短裤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6204120000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6204199091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其他材料制女式西服套装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6204220010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6204220090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6204230091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其他合成纤维制女式便服套装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6204230099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其他合成纤维制女式便服套装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6204299011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6204299019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人造纤维制其他女式便服套装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6204299020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6204299040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其他材料制女式便服套装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6204620022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其他棉制女式长裤、马裤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6204620029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其他棉制女童长裤、马裤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6204620099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其他棉制女式短裤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6204630029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合纤制其他女式长裤、马裤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6204630099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合纤制其他女式短裤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6204690019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人纤制女式长裤、马裤、短裤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6204690092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其他材料制女式长裤、马裤、短裤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6204690094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其他材料制女式长裤、马裤、短裤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6205200010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不带缝制领的棉制男成人衬衫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6205200099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其他棉制男式衬衫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6205300091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化学纤维制其他男成人及男童衬衫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6205300099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化纤制其他男成人衬衫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6205901021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丝制其他非针织男式衬衫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6205901029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丝制其他非针织其他男式衬衫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6205901041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丝制非针织男式衬衫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6205901049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丝制其他非针织其他男式衬衫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6205909011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6205909019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其他纺织材料制其他男式衬衫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6205909031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6205909039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其他纺织材料制其他男式衬衫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6207110000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棉制男式内裤及三角裤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6207192000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化纤制男式内裤及三角裤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6207910011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6207910012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6207910019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棉制其他男童非内衣式背心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6207910099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棉制男式其他内衣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6207920011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化学纤维制男式内衣式背心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6207920012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化学纤维制男式非内衣式背心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6207920019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化学纤维制其他男式非内衣式背心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6208110000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化纤制女式长衬裙及衬裙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6208192000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棉制长衬裙及衬裙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6208910010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棉制女式内衣式背心、三角裤等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6208910021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6208910029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棉制其他女式非内衣式背心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6208920010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化纤制女式内衣式背心、三角裤等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6208920021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化纤制女式非内衣式背心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6208920029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化纤制其他女式非内衣式背心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6210400013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塑料等处理的化纤制男式长、短裤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6210400023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用塑料等处理的毛制男式长、短裤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6210400033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用塑料等处理的棉制男式长、短裤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6210400093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塑料等处理其他纺材制男长、短裤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6210500013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塑料等处理的化纤制女式长、短裤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6210500023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用塑料等处理的毛制女式长、短裤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6210500033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用塑料等处理的棉制女式长、短裤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6210500093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塑料等处理其他纺材制女长、短裤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6211201000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棉制滑雪套装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6211209020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化纤制滑雪套装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6211329011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6211329019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6211329090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棉制男式其他服装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6211339011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6211339019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化纤制其他男式运动套装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6211339099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化纤制男式其他服装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6211420011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6211420019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棉制其他女式运动套装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6211430011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6211430019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化纤制其他女式运动套装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6217900024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棉制长裤及马裤的零件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04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6217900034</w:t>
            </w:r>
          </w:p>
        </w:tc>
        <w:tc>
          <w:tcPr>
            <w:tcW w:w="7835" w:type="dxa"/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left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化学纤维制长裤及马裤的零件</w:t>
            </w:r>
          </w:p>
        </w:tc>
      </w:tr>
    </w:tbl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42F7"/>
    <w:rsid w:val="053342F7"/>
    <w:rsid w:val="488A72A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"/>
    <w:basedOn w:val="3"/>
    <w:qFormat/>
    <w:uiPriority w:val="0"/>
  </w:style>
  <w:style w:type="character" w:customStyle="1" w:styleId="8">
    <w:name w:val="moduletitle_menuitemsel"/>
    <w:basedOn w:val="3"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2016-02-26T02:09:00Z</dcterms:created>
  <dc:creator>Administrator</dc:creator>
  <cp:lastModifiedBy>Admin</cp:lastModifiedBy>
  <dcterms:modified xsi:type="dcterms:W3CDTF">2016-05-19T00:56:45Z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