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 w:firstLineChars="200"/>
        <w:rPr>
          <w:rFonts w:hint="eastAsia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eastAsia" w:ascii="Times New Roman" w:hAnsi="Times New Roman" w:eastAsia="宋体" w:cs="宋体"/>
          <w:i w:val="0"/>
          <w:lang w:val="en-US" w:eastAsia="zh-CN"/>
        </w:rPr>
        <w:t xml:space="preserve">    </w:t>
      </w:r>
      <w:r>
        <w:rPr>
          <w:rFonts w:hint="eastAsia" w:ascii="Times New Roman" w:hAnsi="Times New Roman" w:eastAsia="宋体" w:cs="宋体"/>
          <w:i w:val="0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eastAsia" w:ascii="Times New Roman" w:hAnsi="Times New Roman" w:eastAsia="宋体" w:cs="宋体"/>
          <w:i w:val="0"/>
        </w:rPr>
        <w:t>停止执行边境贸易进口税收政策商品的调整清单</w:t>
      </w:r>
    </w:p>
    <w:tbl>
      <w:tblPr>
        <w:tblStyle w:val="6"/>
        <w:tblW w:w="8305" w:type="dxa"/>
        <w:tblCellSpacing w:w="0" w:type="dxa"/>
        <w:tblInd w:w="-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0"/>
        <w:gridCol w:w="53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关税税则号列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新闻纸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48010000、48026110、48026910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冷轧硅钢片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72251100、72251900、72261100、72261900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聚酯薄膜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39206200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不锈钢冷轧薄板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72193100、72193200、72193300、72193400、72193500、72199000、72202010、72202090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丙烯酸酯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29161200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二氯甲烷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29031200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聚酯切片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39076011、39076019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涤纶短纤维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55032000、55062000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热轧普薄板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72081000、72082610、72082690、72082710、72082790、72083810、72083890、72083910、72083990、72084000、72085310、72085390、72085410、72085490、72089000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冷轧普薄板（带）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72091510、72091590、72091610、72091690、72091710、72091790、72091810、72091890、72092500、72092600、72092700、72092800、72099000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彩涂板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72107000、72124000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无取向硅电钢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72251900、72261900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冷轧不锈薄板（带）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72193200、72193400、72193300、72193500、72202000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硼酸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25289000、28100020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纸浆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47010000、47020000、47031100、47031900、47032100、47032900、47041100、47041900、47042100、47042900、47050000、47061000、47062000、47069100、47069200、47069300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铜矿砂及精矿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26030000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铜材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74031100、74031300、74031900、74071000、74081100、74081900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铜锍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74011000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铅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78011000、78019100、78019900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锌</w:t>
            </w:r>
          </w:p>
        </w:tc>
        <w:tc>
          <w:tcPr>
            <w:tcW w:w="53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79011100、79011200、79012000</w:t>
            </w:r>
          </w:p>
        </w:tc>
      </w:tr>
    </w:tbl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B08BB"/>
    <w:rsid w:val="46FB08BB"/>
    <w:rsid w:val="76027C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555555"/>
      <w:u w:val="none"/>
    </w:rPr>
  </w:style>
  <w:style w:type="character" w:styleId="5">
    <w:name w:val="Hyperlink"/>
    <w:basedOn w:val="3"/>
    <w:uiPriority w:val="0"/>
    <w:rPr>
      <w:color w:val="555555"/>
      <w:u w:val="none"/>
    </w:rPr>
  </w:style>
  <w:style w:type="character" w:customStyle="1" w:styleId="7">
    <w:name w:val="language"/>
    <w:basedOn w:val="3"/>
    <w:uiPriority w:val="0"/>
  </w:style>
  <w:style w:type="character" w:customStyle="1" w:styleId="8">
    <w:name w:val="moduletitle_menuitemsel"/>
    <w:basedOn w:val="3"/>
    <w:uiPriority w:val="0"/>
    <w:rPr>
      <w:rFonts w:ascii="Tahoma" w:hAnsi="Tahoma" w:eastAsia="Tahoma" w:cs="Tahoma"/>
      <w:b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2016-02-29T01:21:00Z</dcterms:created>
  <dc:creator>Administrator</dc:creator>
  <cp:lastModifiedBy>Admin</cp:lastModifiedBy>
  <dcterms:modified xsi:type="dcterms:W3CDTF">2016-05-21T00:26:29Z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