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附件5：    </w:t>
      </w:r>
    </w:p>
    <w:p>
      <w:pPr>
        <w:rPr>
          <w:rFonts w:hint="eastAsia"/>
        </w:rPr>
      </w:pPr>
      <w:r>
        <w:rPr>
          <w:rFonts w:hint="eastAsia"/>
        </w:rPr>
        <w:t>中国电子口岸数据中心热线电话解答问题的范围</w:t>
      </w:r>
    </w:p>
    <w:p>
      <w:pPr>
        <w:rPr>
          <w:rFonts w:hint="eastAsia"/>
        </w:rPr>
      </w:pPr>
      <w:r>
        <w:rPr>
          <w:rFonts w:hint="eastAsia"/>
        </w:rPr>
        <w:t xml:space="preserve">    （010）65195656</w:t>
      </w:r>
    </w:p>
    <w:p>
      <w:pPr>
        <w:rPr>
          <w:rFonts w:hint="eastAsia"/>
        </w:rPr>
      </w:pPr>
      <w:r>
        <w:rPr>
          <w:rFonts w:hint="eastAsia"/>
        </w:rPr>
        <w:t xml:space="preserve">    （1）用户使用操作方面的咨询：包括用户向国税局报送数据的具体操作和“数据查询”功能输入查询条件的操作；</w:t>
      </w:r>
    </w:p>
    <w:p>
      <w:pPr>
        <w:rPr>
          <w:rFonts w:hint="eastAsia"/>
        </w:rPr>
      </w:pPr>
      <w:r>
        <w:rPr>
          <w:rFonts w:hint="eastAsia"/>
        </w:rPr>
        <w:t xml:space="preserve">    （2）客户端软件问题：包括网页上有错误、表头无信息和表体无信息等问题；</w:t>
      </w:r>
    </w:p>
    <w:p>
      <w:pPr>
        <w:rPr>
          <w:rFonts w:hint="eastAsia"/>
        </w:rPr>
      </w:pPr>
      <w:r>
        <w:rPr>
          <w:rFonts w:hint="eastAsia"/>
        </w:rPr>
        <w:t xml:space="preserve">    （3）有关17999上网卡的业务咨询；</w:t>
      </w:r>
    </w:p>
    <w:p>
      <w:pPr>
        <w:rPr>
          <w:rFonts w:hint="eastAsia"/>
        </w:rPr>
      </w:pPr>
      <w:r>
        <w:rPr>
          <w:rFonts w:hint="eastAsia"/>
        </w:rPr>
        <w:t xml:space="preserve">    （4）纸质报关单数据与电子口岸执法系统数据不一致；</w:t>
      </w:r>
    </w:p>
    <w:p>
      <w:pPr>
        <w:rPr>
          <w:rFonts w:hint="eastAsia"/>
        </w:rPr>
      </w:pPr>
      <w:r>
        <w:rPr>
          <w:rFonts w:hint="eastAsia"/>
        </w:rPr>
        <w:t xml:space="preserve">    （5）数据传到电子口岸后，发现有错误，需要进行修改的；</w:t>
      </w:r>
    </w:p>
    <w:p>
      <w:pPr>
        <w:rPr>
          <w:rFonts w:hint="eastAsia"/>
        </w:rPr>
      </w:pPr>
      <w:r>
        <w:rPr>
          <w:rFonts w:hint="eastAsia"/>
        </w:rPr>
        <w:t xml:space="preserve">    （6）与电子口岸执法系统使用相关的业务咨询。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C023A"/>
    <w:rsid w:val="04EC02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2016-05-24T02:57:00Z</dcterms:created>
  <dc:creator>Admin</dc:creator>
  <cp:lastModifiedBy>Admin</cp:lastModifiedBy>
  <dcterms:modified xsi:type="dcterms:W3CDTF">2016-05-24T02:59:03Z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