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rPr>
      </w:pPr>
      <w:r>
        <w:rPr>
          <w:rFonts w:hint="eastAsia"/>
          <w:b/>
          <w:bCs/>
        </w:rPr>
        <w:t>附件：</w:t>
      </w:r>
    </w:p>
    <w:p>
      <w:pPr>
        <w:rPr>
          <w:rFonts w:hint="eastAsia"/>
          <w:b/>
          <w:bCs/>
        </w:rPr>
      </w:pPr>
    </w:p>
    <w:p>
      <w:pPr>
        <w:jc w:val="center"/>
        <w:rPr>
          <w:rFonts w:hint="eastAsia"/>
          <w:b/>
          <w:bCs/>
        </w:rPr>
      </w:pPr>
      <w:r>
        <w:rPr>
          <w:rFonts w:hint="eastAsia"/>
          <w:b/>
          <w:bCs/>
        </w:rPr>
        <w:t>国务院关于《科学研究和教学用品免征进口税收暂行法规》和《残疾人专用品</w:t>
      </w:r>
      <w:r>
        <w:rPr>
          <w:rFonts w:hint="eastAsia"/>
          <w:b/>
          <w:bCs/>
          <w:lang w:val="en-US" w:eastAsia="zh-CN"/>
        </w:rPr>
        <w:t xml:space="preserve">    </w:t>
      </w:r>
      <w:r>
        <w:rPr>
          <w:rFonts w:hint="eastAsia"/>
          <w:b/>
          <w:bCs/>
        </w:rPr>
        <w:t>免征进口税收暂行法规》的批复</w:t>
      </w:r>
    </w:p>
    <w:p>
      <w:pPr>
        <w:jc w:val="center"/>
        <w:rPr>
          <w:rFonts w:hint="eastAsia"/>
          <w:b/>
          <w:bCs/>
        </w:rPr>
      </w:pPr>
      <w:r>
        <w:rPr>
          <w:rFonts w:hint="eastAsia"/>
          <w:b/>
          <w:bCs/>
        </w:rPr>
        <w:t>(国函[1997]3号)</w:t>
      </w:r>
    </w:p>
    <w:p>
      <w:pPr>
        <w:rPr>
          <w:rFonts w:hint="eastAsia"/>
        </w:rPr>
      </w:pPr>
      <w:r>
        <w:rPr>
          <w:rFonts w:hint="eastAsia"/>
        </w:rPr>
        <w:t>海关总署：</w:t>
      </w:r>
    </w:p>
    <w:p>
      <w:pPr>
        <w:ind w:firstLine="420"/>
        <w:rPr>
          <w:rFonts w:hint="eastAsia"/>
        </w:rPr>
      </w:pPr>
      <w:r>
        <w:rPr>
          <w:rFonts w:hint="eastAsia"/>
        </w:rPr>
        <w:t>国务院批准《科学研究和教学用品免征进口税收暂行法规》和《残疾人专用品免征进口税收暂行法规》，由你署发布施行。</w:t>
      </w:r>
    </w:p>
    <w:p>
      <w:pPr>
        <w:ind w:firstLine="420"/>
        <w:rPr>
          <w:rFonts w:hint="eastAsia"/>
          <w:lang w:val="en-US" w:eastAsia="zh-CN"/>
        </w:rPr>
      </w:pPr>
      <w:r>
        <w:rPr>
          <w:rFonts w:hint="eastAsia"/>
          <w:lang w:val="en-US" w:eastAsia="zh-CN"/>
        </w:rPr>
        <w:t xml:space="preserve"> </w:t>
      </w:r>
    </w:p>
    <w:p>
      <w:pPr>
        <w:ind w:firstLine="420"/>
        <w:rPr>
          <w:rFonts w:hint="eastAsia"/>
          <w:lang w:eastAsia="zh-CN"/>
        </w:rPr>
      </w:pPr>
      <w:r>
        <w:rPr>
          <w:rFonts w:hint="eastAsia"/>
          <w:lang w:eastAsia="zh-CN"/>
        </w:rPr>
        <w:t>附件：</w:t>
      </w:r>
      <w:r>
        <w:rPr>
          <w:rFonts w:hint="eastAsia"/>
          <w:lang w:val="en-US" w:eastAsia="zh-CN"/>
        </w:rPr>
        <w:t>1.</w:t>
      </w:r>
      <w:r>
        <w:rPr>
          <w:rFonts w:hint="eastAsia"/>
        </w:rPr>
        <w:t xml:space="preserve"> 科学研究和教学用品免征进口税收暂行法规</w:t>
      </w:r>
    </w:p>
    <w:p>
      <w:pPr>
        <w:ind w:firstLine="420"/>
        <w:rPr>
          <w:rFonts w:hint="eastAsia"/>
          <w:lang w:val="en-US" w:eastAsia="zh-CN"/>
        </w:rPr>
      </w:pPr>
      <w:r>
        <w:rPr>
          <w:rFonts w:hint="eastAsia"/>
          <w:lang w:val="en-US" w:eastAsia="zh-CN"/>
        </w:rPr>
        <w:t xml:space="preserve">      2. 残疾人专用品免征进口税收暂行规定</w:t>
      </w:r>
    </w:p>
    <w:p>
      <w:pPr>
        <w:ind w:firstLine="420"/>
        <w:rPr>
          <w:rFonts w:hint="eastAsia"/>
          <w:lang w:val="en-US" w:eastAsia="zh-CN"/>
        </w:rPr>
      </w:pPr>
      <w:r>
        <w:rPr>
          <w:rFonts w:hint="eastAsia"/>
          <w:lang w:val="en-US" w:eastAsia="zh-CN"/>
        </w:rPr>
        <w:t>中华人民共和国国务院</w:t>
      </w:r>
    </w:p>
    <w:p>
      <w:pPr>
        <w:ind w:firstLine="420"/>
        <w:rPr>
          <w:rFonts w:hint="eastAsia"/>
          <w:lang w:val="en-US" w:eastAsia="zh-CN"/>
        </w:rPr>
      </w:pPr>
      <w:r>
        <w:rPr>
          <w:rFonts w:hint="eastAsia"/>
          <w:lang w:val="en-US" w:eastAsia="zh-CN"/>
        </w:rPr>
        <w:t>一九九七年一月二十二日</w:t>
      </w:r>
    </w:p>
    <w:p>
      <w:pPr>
        <w:ind w:firstLine="420"/>
        <w:rPr>
          <w:rFonts w:hint="eastAsia"/>
          <w:lang w:val="en-US" w:eastAsia="zh-CN"/>
        </w:rPr>
      </w:pPr>
    </w:p>
    <w:p>
      <w:pPr>
        <w:ind w:firstLine="420"/>
        <w:rPr>
          <w:rFonts w:hint="eastAsia"/>
          <w:lang w:val="en-US" w:eastAsia="zh-CN"/>
        </w:rPr>
      </w:pPr>
      <w:r>
        <w:rPr>
          <w:rFonts w:hint="eastAsia"/>
          <w:lang w:val="en-US" w:eastAsia="zh-CN"/>
        </w:rPr>
        <w:t>附件1：</w:t>
      </w:r>
    </w:p>
    <w:p>
      <w:pPr>
        <w:rPr>
          <w:rFonts w:hint="eastAsia"/>
          <w:lang w:val="en-US" w:eastAsia="zh-CN"/>
        </w:rPr>
      </w:pPr>
      <w:r>
        <w:rPr>
          <w:rFonts w:hint="eastAsia"/>
        </w:rPr>
        <w:t>科学研究和教学用品免征进口税收暂行法规</w:t>
      </w:r>
    </w:p>
    <w:p>
      <w:pPr>
        <w:rPr>
          <w:rFonts w:hint="eastAsia"/>
        </w:rPr>
      </w:pPr>
      <w:r>
        <w:rPr>
          <w:rFonts w:hint="eastAsia"/>
        </w:rPr>
        <w:t>（1997年1月22日国务院批准1997年4月10日海关总署发布）</w:t>
      </w:r>
    </w:p>
    <w:p>
      <w:pPr>
        <w:rPr>
          <w:rFonts w:hint="eastAsia"/>
        </w:rPr>
      </w:pPr>
      <w:r>
        <w:rPr>
          <w:rFonts w:hint="eastAsia"/>
        </w:rPr>
        <w:t xml:space="preserve">    第一条 为了促进科学研究和教育事业的发展，有利于科学研究和教学用品的进口，制定本法规。</w:t>
      </w:r>
    </w:p>
    <w:p>
      <w:pPr>
        <w:rPr>
          <w:rFonts w:hint="eastAsia"/>
        </w:rPr>
      </w:pPr>
      <w:r>
        <w:rPr>
          <w:rFonts w:hint="eastAsia"/>
        </w:rPr>
        <w:t xml:space="preserve">    第二条 科学研究机构和学校，不以营利为目的，在合理数量范围内进口国内不能生产的科学研究和教学用品，直接用于科学研究或者教学的，免征进口关税和进口环节增值税、消费税。</w:t>
      </w:r>
    </w:p>
    <w:p>
      <w:pPr>
        <w:rPr>
          <w:rFonts w:hint="eastAsia"/>
        </w:rPr>
      </w:pPr>
      <w:r>
        <w:rPr>
          <w:rFonts w:hint="eastAsia"/>
        </w:rPr>
        <w:t xml:space="preserve">    第三条 本法规所称科学研究机构和学校，是指：</w:t>
      </w:r>
    </w:p>
    <w:p>
      <w:pPr>
        <w:rPr>
          <w:rFonts w:hint="eastAsia"/>
        </w:rPr>
      </w:pPr>
      <w:r>
        <w:rPr>
          <w:rFonts w:hint="eastAsia"/>
        </w:rPr>
        <w:t xml:space="preserve">    （一）国务院部、委、直属机构和省、自治区、直辖市、计划单列市所属专门从事科研开发的机构；</w:t>
      </w:r>
    </w:p>
    <w:p>
      <w:pPr>
        <w:rPr>
          <w:rFonts w:hint="eastAsia"/>
        </w:rPr>
      </w:pPr>
      <w:r>
        <w:rPr>
          <w:rFonts w:hint="eastAsia"/>
        </w:rPr>
        <w:t xml:space="preserve">    （二）国家教委承认学历的大专以上全日制高等院校；</w:t>
      </w:r>
    </w:p>
    <w:p>
      <w:pPr>
        <w:rPr>
          <w:rFonts w:hint="eastAsia"/>
        </w:rPr>
      </w:pPr>
      <w:r>
        <w:rPr>
          <w:rFonts w:hint="eastAsia"/>
        </w:rPr>
        <w:t xml:space="preserve">    （三）财政部会同国务院有关部门批准的其他科研开发机构和学校。</w:t>
      </w:r>
    </w:p>
    <w:p>
      <w:pPr>
        <w:rPr>
          <w:rFonts w:hint="eastAsia"/>
        </w:rPr>
      </w:pPr>
      <w:r>
        <w:rPr>
          <w:rFonts w:hint="eastAsia"/>
        </w:rPr>
        <w:t xml:space="preserve">    第四条 本法规第二条所称科学研究和教学用品，是指：</w:t>
      </w:r>
    </w:p>
    <w:p>
      <w:pPr>
        <w:rPr>
          <w:rFonts w:hint="eastAsia"/>
        </w:rPr>
      </w:pPr>
      <w:r>
        <w:rPr>
          <w:rFonts w:hint="eastAsia"/>
        </w:rPr>
        <w:t xml:space="preserve">    （一）科学研究、科学试验和教学用的分析、测量、检查、计量、观测、发生信号的仪器、仪表及其附件；</w:t>
      </w:r>
    </w:p>
    <w:p>
      <w:pPr>
        <w:rPr>
          <w:rFonts w:hint="eastAsia"/>
        </w:rPr>
      </w:pPr>
      <w:r>
        <w:rPr>
          <w:rFonts w:hint="eastAsia"/>
        </w:rPr>
        <w:t xml:space="preserve">    （二）为科学研究和教学提供必要条件的实验室设备（不包括中试设备）；</w:t>
      </w:r>
    </w:p>
    <w:p>
      <w:pPr>
        <w:rPr>
          <w:rFonts w:hint="eastAsia"/>
        </w:rPr>
      </w:pPr>
      <w:r>
        <w:rPr>
          <w:rFonts w:hint="eastAsia"/>
        </w:rPr>
        <w:t xml:space="preserve">    （三）计算机工作站，小型、中型、大型计算机和可编程序控制器；</w:t>
      </w:r>
    </w:p>
    <w:p>
      <w:pPr>
        <w:rPr>
          <w:rFonts w:hint="eastAsia"/>
        </w:rPr>
      </w:pPr>
      <w:r>
        <w:rPr>
          <w:rFonts w:hint="eastAsia"/>
        </w:rPr>
        <w:t xml:space="preserve">    （四）在海关监管期内用于维修依照本法规已免税进口的仪器、仪表和设备或者用于改进、扩充该仪器、仪表和设备的功能而单独进口的，金额不超过整机价值10％的专用零部件及配件；</w:t>
      </w:r>
    </w:p>
    <w:p>
      <w:pPr>
        <w:rPr>
          <w:rFonts w:hint="eastAsia"/>
        </w:rPr>
      </w:pPr>
      <w:r>
        <w:rPr>
          <w:rFonts w:hint="eastAsia"/>
        </w:rPr>
        <w:t xml:space="preserve">    （五）各种载体形式的图书、报刊、讲稿、计算机软件；</w:t>
      </w:r>
    </w:p>
    <w:p>
      <w:pPr>
        <w:rPr>
          <w:rFonts w:hint="eastAsia"/>
        </w:rPr>
      </w:pPr>
      <w:r>
        <w:rPr>
          <w:rFonts w:hint="eastAsia"/>
        </w:rPr>
        <w:t xml:space="preserve">    （六）标本，模型；</w:t>
      </w:r>
    </w:p>
    <w:p>
      <w:pPr>
        <w:rPr>
          <w:rFonts w:hint="eastAsia"/>
        </w:rPr>
      </w:pPr>
      <w:r>
        <w:rPr>
          <w:rFonts w:hint="eastAsia"/>
        </w:rPr>
        <w:t xml:space="preserve">    （七）教学用幻灯片；</w:t>
      </w:r>
    </w:p>
    <w:p>
      <w:pPr>
        <w:rPr>
          <w:rFonts w:hint="eastAsia"/>
        </w:rPr>
      </w:pPr>
      <w:r>
        <w:rPr>
          <w:rFonts w:hint="eastAsia"/>
        </w:rPr>
        <w:t xml:space="preserve">    （八）化学、生化和医疗实验用材料；</w:t>
      </w:r>
    </w:p>
    <w:p>
      <w:pPr>
        <w:rPr>
          <w:rFonts w:hint="eastAsia"/>
        </w:rPr>
      </w:pPr>
      <w:r>
        <w:rPr>
          <w:rFonts w:hint="eastAsia"/>
        </w:rPr>
        <w:t xml:space="preserve">    （九）实验用动物；</w:t>
      </w:r>
    </w:p>
    <w:p>
      <w:pPr>
        <w:rPr>
          <w:rFonts w:hint="eastAsia"/>
        </w:rPr>
      </w:pPr>
      <w:r>
        <w:rPr>
          <w:rFonts w:hint="eastAsia"/>
        </w:rPr>
        <w:t xml:space="preserve">    （十）科学研究、科学试验和教学用的医疗仪器及其附件（限于医药类院校、专业和医药类科学研究机构）；</w:t>
      </w:r>
    </w:p>
    <w:p>
      <w:pPr>
        <w:rPr>
          <w:rFonts w:hint="eastAsia"/>
        </w:rPr>
      </w:pPr>
      <w:r>
        <w:rPr>
          <w:rFonts w:hint="eastAsia"/>
        </w:rPr>
        <w:t xml:space="preserve">    （十一）优良品种植物及种子（限于农林类院校、专业和农林类科学研究机构）；</w:t>
      </w:r>
    </w:p>
    <w:p>
      <w:pPr>
        <w:rPr>
          <w:rFonts w:hint="eastAsia"/>
        </w:rPr>
      </w:pPr>
      <w:r>
        <w:rPr>
          <w:rFonts w:hint="eastAsia"/>
        </w:rPr>
        <w:t xml:space="preserve">    （十二）专业级乐器和音像资料（限于艺术类院校、专业和艺术类科学研究机构）；</w:t>
      </w:r>
    </w:p>
    <w:p>
      <w:pPr>
        <w:rPr>
          <w:rFonts w:hint="eastAsia"/>
        </w:rPr>
      </w:pPr>
      <w:r>
        <w:rPr>
          <w:rFonts w:hint="eastAsia"/>
        </w:rPr>
        <w:t xml:space="preserve">    （十三）特殊需要的体育器材（限于体育类院校、专业和体育类科学研究机构）；</w:t>
      </w:r>
    </w:p>
    <w:p>
      <w:pPr>
        <w:rPr>
          <w:rFonts w:hint="eastAsia"/>
        </w:rPr>
      </w:pPr>
      <w:r>
        <w:rPr>
          <w:rFonts w:hint="eastAsia"/>
        </w:rPr>
        <w:t xml:space="preserve">    （十四）教练飞机（限于飞行类院校）；</w:t>
      </w:r>
    </w:p>
    <w:p>
      <w:pPr>
        <w:rPr>
          <w:rFonts w:hint="eastAsia"/>
        </w:rPr>
      </w:pPr>
      <w:r>
        <w:rPr>
          <w:rFonts w:hint="eastAsia"/>
        </w:rPr>
        <w:t xml:space="preserve">    （十五）教学实验船舶所用关键设备（限于航运类院校）；</w:t>
      </w:r>
    </w:p>
    <w:p>
      <w:pPr>
        <w:rPr>
          <w:rFonts w:hint="eastAsia"/>
        </w:rPr>
      </w:pPr>
      <w:r>
        <w:rPr>
          <w:rFonts w:hint="eastAsia"/>
        </w:rPr>
        <w:t xml:space="preserve">    （十六）科学研究用的非汽油、柴油动力样车（限于院校的汽车专业）。</w:t>
      </w:r>
    </w:p>
    <w:p>
      <w:pPr>
        <w:rPr>
          <w:rFonts w:hint="eastAsia"/>
        </w:rPr>
      </w:pPr>
      <w:r>
        <w:rPr>
          <w:rFonts w:hint="eastAsia"/>
        </w:rPr>
        <w:t xml:space="preserve">    第五条 下列科学研究机构，自1996年至2000年，适用本法规给予的免税待遇；</w:t>
      </w:r>
    </w:p>
    <w:p>
      <w:pPr>
        <w:rPr>
          <w:rFonts w:hint="eastAsia"/>
        </w:rPr>
      </w:pPr>
      <w:r>
        <w:rPr>
          <w:rFonts w:hint="eastAsia"/>
        </w:rPr>
        <w:t xml:space="preserve">    （一）国家经济贸易委员会会同财政部、国家税务总局和海关总署核定的企业（集团）技术中心；</w:t>
      </w:r>
    </w:p>
    <w:p>
      <w:pPr>
        <w:rPr>
          <w:rFonts w:hint="eastAsia"/>
        </w:rPr>
      </w:pPr>
      <w:r>
        <w:rPr>
          <w:rFonts w:hint="eastAsia"/>
        </w:rPr>
        <w:t xml:space="preserve">    （二）国家计划委员会会同财政部、国家税务总局和海关总署核定的国家工程研究中心和国家重点实验室；</w:t>
      </w:r>
    </w:p>
    <w:p>
      <w:pPr>
        <w:rPr>
          <w:rFonts w:hint="eastAsia"/>
        </w:rPr>
      </w:pPr>
      <w:r>
        <w:rPr>
          <w:rFonts w:hint="eastAsia"/>
        </w:rPr>
        <w:t xml:space="preserve">    （三）国家科学技术委员会会同财政部、国家税务总局和海关总署核定的国家工程技术研究中心。</w:t>
      </w:r>
    </w:p>
    <w:p>
      <w:pPr>
        <w:rPr>
          <w:rFonts w:hint="eastAsia"/>
        </w:rPr>
      </w:pPr>
      <w:r>
        <w:rPr>
          <w:rFonts w:hint="eastAsia"/>
        </w:rPr>
        <w:t xml:space="preserve">    第六条 依据本法规免税进口的科学研究和教学用品，不得擅自移作他用。</w:t>
      </w:r>
    </w:p>
    <w:p>
      <w:pPr>
        <w:rPr>
          <w:rFonts w:hint="eastAsia"/>
        </w:rPr>
      </w:pPr>
      <w:r>
        <w:rPr>
          <w:rFonts w:hint="eastAsia"/>
        </w:rPr>
        <w:t xml:space="preserve">    违反前款法规，将免税进口的物品擅自移作他用，构成走私罪的，依法追究刑事责任；尚不构成犯罪的，按走私行为或者违反海关监管法规的行为论处。</w:t>
      </w:r>
    </w:p>
    <w:p>
      <w:pPr>
        <w:rPr>
          <w:rFonts w:hint="eastAsia"/>
        </w:rPr>
      </w:pPr>
      <w:r>
        <w:rPr>
          <w:rFonts w:hint="eastAsia"/>
        </w:rPr>
        <w:t xml:space="preserve">    第七条 需要明确进口货物是否符合本法规所限定的范围的，由海关总署会同国务院有关部门审定。</w:t>
      </w:r>
    </w:p>
    <w:p>
      <w:pPr>
        <w:rPr>
          <w:rFonts w:hint="eastAsia"/>
        </w:rPr>
      </w:pPr>
      <w:r>
        <w:rPr>
          <w:rFonts w:hint="eastAsia"/>
        </w:rPr>
        <w:t xml:space="preserve">    第八条 海关总署根据本法规制定实施办法。</w:t>
      </w:r>
    </w:p>
    <w:p>
      <w:pPr>
        <w:ind w:firstLine="420"/>
        <w:rPr>
          <w:rFonts w:hint="eastAsia"/>
        </w:rPr>
      </w:pPr>
      <w:r>
        <w:rPr>
          <w:rFonts w:hint="eastAsia"/>
        </w:rPr>
        <w:t>第九条 本法规自发布之日起施行。</w:t>
      </w:r>
    </w:p>
    <w:p>
      <w:pPr>
        <w:ind w:firstLine="420"/>
        <w:rPr>
          <w:rFonts w:hint="eastAsia"/>
        </w:rPr>
      </w:pPr>
      <w:r>
        <w:rPr>
          <w:rFonts w:hint="eastAsia"/>
          <w:lang w:eastAsia="zh-CN"/>
        </w:rPr>
        <w:t>附件</w:t>
      </w:r>
      <w:r>
        <w:rPr>
          <w:rFonts w:hint="eastAsia"/>
          <w:lang w:val="en-US" w:eastAsia="zh-CN"/>
        </w:rPr>
        <w:t>2：</w:t>
      </w:r>
      <w:r>
        <w:rPr>
          <w:rFonts w:hint="eastAsia"/>
        </w:rPr>
        <w:t xml:space="preserve">   </w:t>
      </w:r>
    </w:p>
    <w:p>
      <w:pPr>
        <w:rPr>
          <w:rFonts w:hint="eastAsia"/>
        </w:rPr>
      </w:pPr>
      <w:r>
        <w:rPr>
          <w:rFonts w:hint="eastAsia"/>
        </w:rPr>
        <w:t>残疾人专用品免征进口税收暂行法规</w:t>
      </w:r>
    </w:p>
    <w:p>
      <w:pPr>
        <w:rPr>
          <w:rFonts w:hint="eastAsia"/>
        </w:rPr>
      </w:pPr>
      <w:r>
        <w:rPr>
          <w:rFonts w:hint="eastAsia"/>
        </w:rPr>
        <w:t>（1997年1月22日国务院批准1997年4月10日海关总署发布）</w:t>
      </w:r>
    </w:p>
    <w:p>
      <w:pPr>
        <w:rPr>
          <w:rFonts w:hint="eastAsia"/>
        </w:rPr>
      </w:pPr>
      <w:r>
        <w:rPr>
          <w:rFonts w:hint="eastAsia"/>
        </w:rPr>
        <w:t xml:space="preserve">    第一条 为了支持残疾人康复工作，有利于残疾人专用品进口，制定本法规。</w:t>
      </w:r>
    </w:p>
    <w:p>
      <w:pPr>
        <w:rPr>
          <w:rFonts w:hint="eastAsia"/>
        </w:rPr>
      </w:pPr>
      <w:r>
        <w:rPr>
          <w:rFonts w:hint="eastAsia"/>
        </w:rPr>
        <w:t xml:space="preserve">    第二条 进口下列残疾人专用品，免征进口关税和进口环节增值税、消费税：</w:t>
      </w:r>
    </w:p>
    <w:p>
      <w:pPr>
        <w:rPr>
          <w:rFonts w:hint="eastAsia"/>
        </w:rPr>
      </w:pPr>
      <w:r>
        <w:rPr>
          <w:rFonts w:hint="eastAsia"/>
        </w:rPr>
        <w:t xml:space="preserve">    （一）肢残者用的支辅具，假肢及其零部件，假眼，假鼻，内脏托带，矫形器，矫形鞋，非机动助行器，代步工具（不包括汽车、摩托车），生活自助具，特殊卫生用品；</w:t>
      </w:r>
    </w:p>
    <w:p>
      <w:pPr>
        <w:rPr>
          <w:rFonts w:hint="eastAsia"/>
        </w:rPr>
      </w:pPr>
      <w:r>
        <w:rPr>
          <w:rFonts w:hint="eastAsia"/>
        </w:rPr>
        <w:t xml:space="preserve">    （二）视</w:t>
      </w:r>
      <w:bookmarkStart w:id="0" w:name="_GoBack"/>
      <w:bookmarkEnd w:id="0"/>
      <w:r>
        <w:rPr>
          <w:rFonts w:hint="eastAsia"/>
        </w:rPr>
        <w:t>力残疾者用的盲杖，导盲镜，助视器，盲人阅读器；</w:t>
      </w:r>
    </w:p>
    <w:p>
      <w:pPr>
        <w:rPr>
          <w:rFonts w:hint="eastAsia"/>
        </w:rPr>
      </w:pPr>
      <w:r>
        <w:rPr>
          <w:rFonts w:hint="eastAsia"/>
        </w:rPr>
        <w:t xml:space="preserve">    （三）语言、听力残疾者用的语言训练器；</w:t>
      </w:r>
    </w:p>
    <w:p>
      <w:pPr>
        <w:rPr>
          <w:rFonts w:hint="eastAsia"/>
        </w:rPr>
      </w:pPr>
      <w:r>
        <w:rPr>
          <w:rFonts w:hint="eastAsia"/>
        </w:rPr>
        <w:t xml:space="preserve">    （四）智力残疾者用的行为训练器，生活能力训练用品。</w:t>
      </w:r>
    </w:p>
    <w:p>
      <w:pPr>
        <w:rPr>
          <w:rFonts w:hint="eastAsia"/>
        </w:rPr>
      </w:pPr>
      <w:r>
        <w:rPr>
          <w:rFonts w:hint="eastAsia"/>
        </w:rPr>
        <w:t xml:space="preserve">    进口前款所列残疾人专用品，由纳税人直接在海关办理免税手续。</w:t>
      </w:r>
    </w:p>
    <w:p>
      <w:pPr>
        <w:rPr>
          <w:rFonts w:hint="eastAsia"/>
        </w:rPr>
      </w:pPr>
      <w:r>
        <w:rPr>
          <w:rFonts w:hint="eastAsia"/>
        </w:rPr>
        <w:t xml:space="preserve">    第三条 有关单位进口的国内不能生产的下列残疾人专用品，按隶属关系经民政部或者中国残疾人联合会批准，并报海关总署审核后，免征进口关税和进口环节增值税、消费税；</w:t>
      </w:r>
    </w:p>
    <w:p>
      <w:pPr>
        <w:rPr>
          <w:rFonts w:hint="eastAsia"/>
        </w:rPr>
      </w:pPr>
      <w:r>
        <w:rPr>
          <w:rFonts w:hint="eastAsia"/>
        </w:rPr>
        <w:t xml:space="preserve">    （一）残疾人康复及专用设备，包括床旁监护设备、中心监护设备、生化分析仪和超声诊断仪；</w:t>
      </w:r>
    </w:p>
    <w:p>
      <w:pPr>
        <w:rPr>
          <w:rFonts w:hint="eastAsia"/>
        </w:rPr>
      </w:pPr>
      <w:r>
        <w:rPr>
          <w:rFonts w:hint="eastAsia"/>
        </w:rPr>
        <w:t xml:space="preserve">    （二）残疾人特殊教育设备和职业教育设备；</w:t>
      </w:r>
    </w:p>
    <w:p>
      <w:pPr>
        <w:rPr>
          <w:rFonts w:hint="eastAsia"/>
        </w:rPr>
      </w:pPr>
      <w:r>
        <w:rPr>
          <w:rFonts w:hint="eastAsia"/>
        </w:rPr>
        <w:t xml:space="preserve">    （三）残疾人职业能力评估测试设备；</w:t>
      </w:r>
    </w:p>
    <w:p>
      <w:pPr>
        <w:rPr>
          <w:rFonts w:hint="eastAsia"/>
        </w:rPr>
      </w:pPr>
      <w:r>
        <w:rPr>
          <w:rFonts w:hint="eastAsia"/>
        </w:rPr>
        <w:t xml:space="preserve">    （四）残疾人专用劳动设备和劳动保护设备；</w:t>
      </w:r>
    </w:p>
    <w:p>
      <w:pPr>
        <w:rPr>
          <w:rFonts w:hint="eastAsia"/>
        </w:rPr>
      </w:pPr>
      <w:r>
        <w:rPr>
          <w:rFonts w:hint="eastAsia"/>
        </w:rPr>
        <w:t xml:space="preserve">    （五）残徉人文体活动专用设备；</w:t>
      </w:r>
    </w:p>
    <w:p>
      <w:pPr>
        <w:rPr>
          <w:rFonts w:hint="eastAsia"/>
        </w:rPr>
      </w:pPr>
      <w:r>
        <w:rPr>
          <w:rFonts w:hint="eastAsia"/>
        </w:rPr>
        <w:t xml:space="preserve">    （六）假肢专用生产、装配、检测设备，包括假肢专用铣磨机、假肢专用真空成型机、假肢专用平板加热器和假肢综合检测仪；</w:t>
      </w:r>
    </w:p>
    <w:p>
      <w:pPr>
        <w:rPr>
          <w:rFonts w:hint="eastAsia"/>
        </w:rPr>
      </w:pPr>
      <w:r>
        <w:rPr>
          <w:rFonts w:hint="eastAsia"/>
        </w:rPr>
        <w:t xml:space="preserve">    （七）听力残疾者用的助听器。</w:t>
      </w:r>
    </w:p>
    <w:p>
      <w:pPr>
        <w:rPr>
          <w:rFonts w:hint="eastAsia"/>
        </w:rPr>
      </w:pPr>
      <w:r>
        <w:rPr>
          <w:rFonts w:hint="eastAsia"/>
        </w:rPr>
        <w:t xml:space="preserve">    第四条 本法规第三条法规的有关单位，是指：</w:t>
      </w:r>
    </w:p>
    <w:p>
      <w:pPr>
        <w:rPr>
          <w:rFonts w:hint="eastAsia"/>
        </w:rPr>
      </w:pPr>
      <w:r>
        <w:rPr>
          <w:rFonts w:hint="eastAsia"/>
        </w:rPr>
        <w:t xml:space="preserve">    （一）民政部直属企事业单位和省、自治区、直辖市民政部门所属福利机构、假肢厂和荣誉军人康复医院（包括各类革命伤残军人休养院、荣军医院和荣军康复医院）；</w:t>
      </w:r>
    </w:p>
    <w:p>
      <w:pPr>
        <w:rPr>
          <w:rFonts w:hint="eastAsia"/>
        </w:rPr>
      </w:pPr>
      <w:r>
        <w:rPr>
          <w:rFonts w:hint="eastAsia"/>
        </w:rPr>
        <w:t xml:space="preserve">    （二）中国残疾人联合会（中国残疾人福利基金会）直属事业单位和省、自治区、直辖市残疾人联合会（残疾人福利基金会）所属福利机构和康复机构。</w:t>
      </w:r>
    </w:p>
    <w:p>
      <w:pPr>
        <w:rPr>
          <w:rFonts w:hint="eastAsia"/>
        </w:rPr>
      </w:pPr>
      <w:r>
        <w:rPr>
          <w:rFonts w:hint="eastAsia"/>
        </w:rPr>
        <w:t xml:space="preserve">    第五条 依据本法规免税进口的残疾人专用品，不得擅自移作他用。</w:t>
      </w:r>
    </w:p>
    <w:p>
      <w:pPr>
        <w:rPr>
          <w:rFonts w:hint="eastAsia"/>
        </w:rPr>
      </w:pPr>
      <w:r>
        <w:rPr>
          <w:rFonts w:hint="eastAsia"/>
        </w:rPr>
        <w:t xml:space="preserve">    违反前款法规，将免税进口的物品擅自移作他用，构成走私罪的，依法追究刑事责任；尚不构成犯罪的，按走私行为或者违反海关监管法规的行为论处。</w:t>
      </w:r>
    </w:p>
    <w:p>
      <w:pPr>
        <w:rPr>
          <w:rFonts w:hint="eastAsia"/>
        </w:rPr>
      </w:pPr>
      <w:r>
        <w:rPr>
          <w:rFonts w:hint="eastAsia"/>
        </w:rPr>
        <w:t xml:space="preserve">    第六条 海关总署根据本法规制定实施办法。</w:t>
      </w:r>
    </w:p>
    <w:p>
      <w:pPr/>
      <w:r>
        <w:rPr>
          <w:rFonts w:hint="eastAsia"/>
        </w:rPr>
        <w:t xml:space="preserve">    第七条 本法规自发布之日起施行。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BC6C81"/>
    <w:rsid w:val="0BBC6C8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2016-03-29T06:58:00Z</dcterms:created>
  <dc:creator>Admin</dc:creator>
  <cp:lastModifiedBy>Admin</cp:lastModifiedBy>
  <dcterms:modified xsi:type="dcterms:W3CDTF">2016-03-29T07:06:07Z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