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5E" w:rsidRDefault="00CB795E">
      <w:pPr>
        <w:spacing w:line="300" w:lineRule="exact"/>
        <w:rPr>
          <w:rFonts w:ascii="方正书宋简体" w:eastAsia="方正书宋简体" w:hint="eastAsia"/>
        </w:rPr>
      </w:pPr>
      <w:r>
        <w:rPr>
          <w:rFonts w:ascii="方正仿宋简体" w:eastAsia="方正仿宋简体" w:hint="eastAsia"/>
          <w:sz w:val="28"/>
        </w:rPr>
        <w:t>附件2：</w:t>
      </w:r>
    </w:p>
    <w:p w:rsidR="00CB795E" w:rsidRDefault="00CB795E">
      <w:pPr>
        <w:spacing w:line="300" w:lineRule="exact"/>
        <w:ind w:firstLineChars="200" w:firstLine="420"/>
        <w:rPr>
          <w:rFonts w:ascii="方正书宋简体" w:eastAsia="方正书宋简体" w:hint="eastAsia"/>
        </w:rPr>
      </w:pPr>
    </w:p>
    <w:p w:rsidR="00CB795E" w:rsidRDefault="00CB795E">
      <w:pPr>
        <w:spacing w:line="300" w:lineRule="exact"/>
        <w:ind w:firstLineChars="200" w:firstLine="560"/>
        <w:jc w:val="center"/>
        <w:rPr>
          <w:rFonts w:ascii="方正书宋简体" w:eastAsia="方正书宋简体" w:hint="eastAsia"/>
          <w:sz w:val="28"/>
        </w:rPr>
      </w:pPr>
      <w:r>
        <w:rPr>
          <w:rFonts w:ascii="方正书宋简体" w:eastAsia="方正书宋简体" w:hint="eastAsia"/>
          <w:sz w:val="28"/>
        </w:rPr>
        <w:t>企业所得税汇算清缴汇总表填表说明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一、表内各行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（一）汇总表第1行“企业总户数”，是指进行汇算清缴的查账征收企业户数和核定征收企业户数的总和。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（二）汇总表第2行“减免税企业户数”，是指年度纳税申报表</w:t>
      </w:r>
      <w:proofErr w:type="gramStart"/>
      <w:r>
        <w:rPr>
          <w:rFonts w:ascii="方正书宋简体" w:eastAsia="方正书宋简体" w:hint="eastAsia"/>
        </w:rPr>
        <w:t>附表七</w:t>
      </w:r>
      <w:proofErr w:type="gramEnd"/>
      <w:r>
        <w:rPr>
          <w:rFonts w:ascii="方正书宋简体" w:eastAsia="方正书宋简体" w:hint="eastAsia"/>
        </w:rPr>
        <w:t>第6行至第64行中任意一行（数值）大于零的企业户数。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（三）汇总表第3行“查账征收企业户数”，是指“盈利企业户数”和“亏损企业户数”总户数。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（四）汇总表第4行“盈利企业户数”，是指年度纳税申报表“纳税调整后所得”大于或等于零企业户数。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（五）汇总表第5行“收入总额合计”，按年度纳税申报表第6行“收入总额合计”填列。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（六）汇总表第6行“销售（营业）收入”，按年度纳税申报表第1行“销售（营业）收入合计”填列。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（七）汇总表第7行“投资收益”，按年度纳税申报表第2行“投资所得（损失）明细表”填列。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（八）汇总表第8行“投资转让净收入”，按年度纳税申报表第3行“投资所得（损失）明细表”填列。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（九）汇总表第9行“补贴收入”，按年度纳税申报表第4行“补贴收入”填列。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（十）汇总表第10行“销售（营业）成本”，按年度纳税申报表第7行“销售（营业）成本合计”填列。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（十一）汇总表第11行“销售（营业）税金及附加”，按年度纳税申报表第8行“主营业务税金及附加”填列。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（十二）汇总表第12行“期间费用”，按年度纳税申报表第9行“期间费用”填列。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（十三）汇总表第13行“投资转让成本”，按年度纳税申报表第10行“投资转让成本”填列。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（十四）汇总表第14行“纳税调整前所得”，按年度纳税申报表第13行“纳税调整前所得”填列。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（十五）汇总表第15行“纳税调整增加额”，按年度纳税申报表第14行“纳税调整增加额”填列。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（十六）汇总表第16行“纳税调整减少额”，按年度纳税申报表第15行“纳税调整减少额”填列。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（十七）汇总表第17行“纳税调整税后所得”，按年度纳税申报表第16行“纳税调整后所得”填列。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（十八）汇总表第18行“弥补以前年度亏损”，按年度纳税申报表第17行“弥补以前年度亏损”填列。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（十九）汇总表第19行“免税所得”，按年度纳税申报表第18行“免税所得”填列。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（二十）汇总表第20行“应补税投资收益已缴所得税额”，按年度纳税申报表第19行“应补税投资收益已缴所得税额”填列。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lastRenderedPageBreak/>
        <w:t>（二十一）汇总表第21行“允许扣除的公益救济性捐赠额”，按年度纳税申报表第20行“允许扣除的公益救济性捐赠额”填列。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（二十二）汇总表第22行“加计扣除额”，按年度纳税申报表第21行“加计扣除额”填列。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（二十三）汇总表第23行“应纳税所得额”，按年度纳税申报表第22行“应纳税所得额”填列。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（二十四）汇总表第24行“应缴所得税额”，按年度纳税申报表第30行“实际应纳所得税额”（28－29）填列。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（二十五）汇总表第25行“境内、外投资所得抵免税额”，按年度纳税申报表第25行“境内投资所得抵免税额”＋27行“境外所得抵免税额”填列。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（二十六）汇总表第26行“境外所得应纳所得税额”，按年度纳税申报表第26行“境外所得应纳所得税额”填列。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（二十七）汇总表第27行“减免的所得税额”，按年度纳税申报表第29行“减免所得税额”填列。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（二十八）汇总表第28行“实际应纳所得税额”，按年度纳税申报表第30行“实际应纳所得税额”填列。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（二十九）汇总表第29行“上年汇算清缴在本年的入库数”，是指上期年度纳税申报表在本年入库税款（截至本年5月31日）。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（三十）汇总表第30行“本年应缴未缴在下年的入库数”。是指所属期为本年但在下一年度入库的税款（包括4季度或12月和年度汇算清缴入库税款，截至次年5月31日）。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（三十一）汇总表第31行“上年应缴未缴本年入库的所得税款”，是指所属期为上一年度但在本年度入库的税款（包括4季度或12月和年度汇算清缴入库税款，截至本年5月31日）。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（三十二）汇总表第32行“实际负担率”，是指汇总表第28行“实际应纳所得税额”÷汇总表第14行“纳税调整前所得”的百分比。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（三十三）汇报总表第33行“亏损企业户数”，是指年度纳税申报表16行“纳税调整后所得”小于零的企业户数。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（三十四）汇总表第34行“销售（营业）收入”，是指“亏损企业”年度纳税申报表第1行“销售（营业）收入”的合计数。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（三十五）汇总表第35行“亏损总额”，是指“亏损企业”年度纳税申报表第16行“纳税调整后所得”的总额。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（三十六）汇总表第36行“核定征收企业户数”，是指使用《企业所得税纳税申报表（适用核定征收企业）》的申报户数。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（三十七）汇总表第37行“核定征收企业所得税”，是指《企业所得税纳税申报表（适用核定征收企业）》第6行“应缴所得税额”的合计数。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注：由于第29行、第30行、第31行的数据在综合征管软件中无法取数，需要各地手工汇总录入。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二、表内各列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表内各列：按企业登记信息中国民经济行业门类进行行业划分。</w:t>
      </w:r>
    </w:p>
    <w:p w:rsidR="00CB795E" w:rsidRDefault="00CB795E">
      <w:pPr>
        <w:spacing w:line="320" w:lineRule="exact"/>
        <w:ind w:firstLineChars="200" w:firstLine="420"/>
        <w:rPr>
          <w:rFonts w:ascii="方正书宋简体" w:eastAsia="方正书宋简体" w:hint="eastAsia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560"/>
      </w:tblGrid>
      <w:tr w:rsidR="00CB795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20" w:type="dxa"/>
          </w:tcPr>
          <w:p w:rsidR="00CB795E" w:rsidRDefault="00CB795E">
            <w:pPr>
              <w:jc w:val="left"/>
              <w:rPr>
                <w:rFonts w:ascii="方正黑体简体" w:eastAsia="方正黑体简体" w:hAnsi="宋体"/>
                <w:bCs/>
                <w:sz w:val="18"/>
              </w:rPr>
            </w:pPr>
            <w:r>
              <w:rPr>
                <w:rFonts w:ascii="方正黑体简体" w:eastAsia="方正黑体简体" w:hAnsi="宋体" w:hint="eastAsia"/>
                <w:bCs/>
                <w:sz w:val="18"/>
              </w:rPr>
              <w:t>序号</w:t>
            </w:r>
          </w:p>
        </w:tc>
        <w:tc>
          <w:tcPr>
            <w:tcW w:w="7560" w:type="dxa"/>
          </w:tcPr>
          <w:p w:rsidR="00CB795E" w:rsidRDefault="00CB795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方正黑体简体" w:eastAsia="方正黑体简体" w:hAnsi="宋体"/>
                <w:bCs/>
                <w:szCs w:val="24"/>
              </w:rPr>
            </w:pPr>
            <w:r>
              <w:rPr>
                <w:rFonts w:ascii="方正黑体简体" w:eastAsia="方正黑体简体" w:hAnsi="宋体" w:hint="eastAsia"/>
                <w:bCs/>
                <w:szCs w:val="24"/>
              </w:rPr>
              <w:t>行业门类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1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农、林、牧、渔业（门类）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2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采矿业（门类）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3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制造业（门类）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4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电力、燃气及水的生产和供应业（门类）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5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居民服务和其他服务业（门类）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6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交通运输、仓储和邮政业（门类）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7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批发和零售业（门类）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8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金融业（门类）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9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建筑业（门类）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10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房地产业（门类）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11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租赁和商务服务业（门类）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12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信息传输、计算机服务和软件业（门类）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13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住宿和餐饮业（门类）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14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文化、体育和娱乐业（门类）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15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公共管理和社会组织（门类）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16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国际组织（门类）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17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科学研究、技术服务和地质勘查业（门类）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18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水利、环境和公共设施管理业（门类）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19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教育（门类）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/>
                <w:sz w:val="18"/>
              </w:rPr>
              <w:t>20</w:t>
            </w:r>
          </w:p>
        </w:tc>
        <w:tc>
          <w:tcPr>
            <w:tcW w:w="7560" w:type="dxa"/>
          </w:tcPr>
          <w:p w:rsidR="00CB795E" w:rsidRDefault="00CB795E">
            <w:pPr>
              <w:jc w:val="left"/>
              <w:rPr>
                <w:rFonts w:ascii="方正书宋简体" w:eastAsia="方正书宋简体" w:hAnsi="宋体"/>
                <w:sz w:val="18"/>
              </w:rPr>
            </w:pPr>
            <w:r>
              <w:rPr>
                <w:rFonts w:ascii="方正书宋简体" w:eastAsia="方正书宋简体" w:hAnsi="宋体" w:hint="eastAsia"/>
                <w:sz w:val="18"/>
              </w:rPr>
              <w:t>卫生、社会保障和社会福利业（门类）</w:t>
            </w:r>
          </w:p>
        </w:tc>
      </w:tr>
    </w:tbl>
    <w:p w:rsidR="00CB795E" w:rsidRDefault="00CB795E">
      <w:pPr>
        <w:pStyle w:val="a0"/>
        <w:spacing w:line="320" w:lineRule="exact"/>
        <w:ind w:firstLineChars="200"/>
        <w:rPr>
          <w:rFonts w:ascii="方正书宋简体" w:eastAsia="方正书宋简体" w:hint="eastAsia"/>
        </w:rPr>
      </w:pPr>
    </w:p>
    <w:p w:rsidR="00CB795E" w:rsidRDefault="00CB795E">
      <w:pPr>
        <w:pStyle w:val="a0"/>
        <w:spacing w:line="320" w:lineRule="exact"/>
        <w:ind w:firstLineChars="20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三、表头内容</w:t>
      </w:r>
    </w:p>
    <w:p w:rsidR="00CB795E" w:rsidRDefault="00CB795E">
      <w:pPr>
        <w:pStyle w:val="a0"/>
        <w:spacing w:line="320" w:lineRule="exact"/>
        <w:ind w:firstLineChars="200"/>
        <w:rPr>
          <w:rFonts w:ascii="方正书宋简体" w:eastAsia="方正书宋简体" w:hint="eastAsia"/>
        </w:rPr>
      </w:pPr>
      <w:r>
        <w:rPr>
          <w:rFonts w:ascii="方正书宋简体" w:eastAsia="方正书宋简体" w:hint="eastAsia"/>
        </w:rPr>
        <w:t>登记注册类型。按国标的登记注册类型进行划分，并分类汇总。</w:t>
      </w:r>
    </w:p>
    <w:p w:rsidR="00CB795E" w:rsidRDefault="00CB795E">
      <w:pPr>
        <w:pStyle w:val="a0"/>
        <w:spacing w:line="320" w:lineRule="exact"/>
        <w:ind w:firstLineChars="200"/>
        <w:rPr>
          <w:rFonts w:ascii="方正书宋简体" w:eastAsia="方正书宋简体" w:hint="eastAsia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4313"/>
        <w:gridCol w:w="2707"/>
      </w:tblGrid>
      <w:tr w:rsidR="00CB795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60" w:type="dxa"/>
          </w:tcPr>
          <w:p w:rsidR="00CB795E" w:rsidRDefault="00CB795E">
            <w:pPr>
              <w:rPr>
                <w:rFonts w:eastAsia="方正黑体简体" w:hint="eastAsia"/>
                <w:sz w:val="18"/>
              </w:rPr>
            </w:pPr>
            <w:r>
              <w:rPr>
                <w:rFonts w:eastAsia="方正黑体简体" w:hint="eastAsia"/>
                <w:sz w:val="18"/>
              </w:rPr>
              <w:t>代码</w:t>
            </w:r>
          </w:p>
        </w:tc>
        <w:tc>
          <w:tcPr>
            <w:tcW w:w="4313" w:type="dxa"/>
          </w:tcPr>
          <w:p w:rsidR="00CB795E" w:rsidRDefault="00CB795E">
            <w:pPr>
              <w:jc w:val="center"/>
              <w:rPr>
                <w:rFonts w:eastAsia="方正黑体简体" w:hint="eastAsia"/>
                <w:sz w:val="18"/>
              </w:rPr>
            </w:pPr>
            <w:r>
              <w:rPr>
                <w:rFonts w:eastAsia="方正黑体简体" w:hint="eastAsia"/>
                <w:sz w:val="18"/>
              </w:rPr>
              <w:t>登记注册类型</w:t>
            </w:r>
          </w:p>
        </w:tc>
        <w:tc>
          <w:tcPr>
            <w:tcW w:w="2707" w:type="dxa"/>
            <w:vAlign w:val="center"/>
          </w:tcPr>
          <w:p w:rsidR="00CB795E" w:rsidRDefault="00CB795E">
            <w:pPr>
              <w:jc w:val="center"/>
              <w:rPr>
                <w:rFonts w:eastAsia="方正黑体简体" w:hint="eastAsia"/>
                <w:sz w:val="18"/>
              </w:rPr>
            </w:pPr>
            <w:r>
              <w:rPr>
                <w:rFonts w:eastAsia="方正黑体简体" w:hint="eastAsia"/>
                <w:sz w:val="18"/>
              </w:rPr>
              <w:t>分类汇总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110</w:t>
            </w:r>
          </w:p>
        </w:tc>
        <w:tc>
          <w:tcPr>
            <w:tcW w:w="4313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国有企业</w:t>
            </w:r>
          </w:p>
        </w:tc>
        <w:tc>
          <w:tcPr>
            <w:tcW w:w="2707" w:type="dxa"/>
            <w:vAlign w:val="center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国有企业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120</w:t>
            </w:r>
          </w:p>
        </w:tc>
        <w:tc>
          <w:tcPr>
            <w:tcW w:w="4313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集体企业</w:t>
            </w:r>
          </w:p>
        </w:tc>
        <w:tc>
          <w:tcPr>
            <w:tcW w:w="2707" w:type="dxa"/>
            <w:vAlign w:val="center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集体企业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130</w:t>
            </w:r>
          </w:p>
        </w:tc>
        <w:tc>
          <w:tcPr>
            <w:tcW w:w="4313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股份合作企业</w:t>
            </w:r>
          </w:p>
        </w:tc>
        <w:tc>
          <w:tcPr>
            <w:tcW w:w="2707" w:type="dxa"/>
            <w:vAlign w:val="center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股份合作企业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141</w:t>
            </w:r>
          </w:p>
        </w:tc>
        <w:tc>
          <w:tcPr>
            <w:tcW w:w="4313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国有联营企业</w:t>
            </w:r>
          </w:p>
        </w:tc>
        <w:tc>
          <w:tcPr>
            <w:tcW w:w="2707" w:type="dxa"/>
            <w:vMerge w:val="restart"/>
            <w:vAlign w:val="center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联营企业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142</w:t>
            </w:r>
          </w:p>
        </w:tc>
        <w:tc>
          <w:tcPr>
            <w:tcW w:w="4313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集体联营企业</w:t>
            </w:r>
          </w:p>
        </w:tc>
        <w:tc>
          <w:tcPr>
            <w:tcW w:w="2707" w:type="dxa"/>
            <w:vMerge/>
            <w:vAlign w:val="center"/>
          </w:tcPr>
          <w:p w:rsidR="00CB795E" w:rsidRDefault="00CB795E">
            <w:pPr>
              <w:rPr>
                <w:rFonts w:hint="eastAsia"/>
                <w:sz w:val="18"/>
              </w:rPr>
            </w:pPr>
          </w:p>
        </w:tc>
      </w:tr>
      <w:tr w:rsidR="00CB79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143</w:t>
            </w:r>
          </w:p>
        </w:tc>
        <w:tc>
          <w:tcPr>
            <w:tcW w:w="4313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国有与集体联营企业</w:t>
            </w:r>
          </w:p>
        </w:tc>
        <w:tc>
          <w:tcPr>
            <w:tcW w:w="2707" w:type="dxa"/>
            <w:vMerge/>
            <w:vAlign w:val="center"/>
          </w:tcPr>
          <w:p w:rsidR="00CB795E" w:rsidRDefault="00CB795E">
            <w:pPr>
              <w:rPr>
                <w:rFonts w:hint="eastAsia"/>
                <w:sz w:val="18"/>
              </w:rPr>
            </w:pPr>
          </w:p>
        </w:tc>
      </w:tr>
      <w:tr w:rsidR="00CB79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149</w:t>
            </w:r>
          </w:p>
        </w:tc>
        <w:tc>
          <w:tcPr>
            <w:tcW w:w="4313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其他联营企业</w:t>
            </w:r>
          </w:p>
        </w:tc>
        <w:tc>
          <w:tcPr>
            <w:tcW w:w="2707" w:type="dxa"/>
            <w:vMerge/>
            <w:vAlign w:val="center"/>
          </w:tcPr>
          <w:p w:rsidR="00CB795E" w:rsidRDefault="00CB795E">
            <w:pPr>
              <w:rPr>
                <w:rFonts w:hint="eastAsia"/>
                <w:sz w:val="18"/>
              </w:rPr>
            </w:pPr>
          </w:p>
        </w:tc>
      </w:tr>
      <w:tr w:rsidR="00CB79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151</w:t>
            </w:r>
          </w:p>
        </w:tc>
        <w:tc>
          <w:tcPr>
            <w:tcW w:w="4313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国有独资公司</w:t>
            </w:r>
          </w:p>
        </w:tc>
        <w:tc>
          <w:tcPr>
            <w:tcW w:w="2707" w:type="dxa"/>
            <w:vMerge w:val="restart"/>
            <w:vAlign w:val="center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有限责任公司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152</w:t>
            </w:r>
          </w:p>
        </w:tc>
        <w:tc>
          <w:tcPr>
            <w:tcW w:w="4313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其他有限责任公司</w:t>
            </w:r>
          </w:p>
        </w:tc>
        <w:tc>
          <w:tcPr>
            <w:tcW w:w="2707" w:type="dxa"/>
            <w:vMerge/>
            <w:vAlign w:val="center"/>
          </w:tcPr>
          <w:p w:rsidR="00CB795E" w:rsidRDefault="00CB795E">
            <w:pPr>
              <w:rPr>
                <w:rFonts w:hint="eastAsia"/>
                <w:sz w:val="18"/>
              </w:rPr>
            </w:pP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160</w:t>
            </w:r>
          </w:p>
        </w:tc>
        <w:tc>
          <w:tcPr>
            <w:tcW w:w="4313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股份有限公司</w:t>
            </w:r>
          </w:p>
        </w:tc>
        <w:tc>
          <w:tcPr>
            <w:tcW w:w="2707" w:type="dxa"/>
            <w:vAlign w:val="center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股份有限公司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173</w:t>
            </w:r>
          </w:p>
        </w:tc>
        <w:tc>
          <w:tcPr>
            <w:tcW w:w="4313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私营有限责任公司</w:t>
            </w:r>
          </w:p>
        </w:tc>
        <w:tc>
          <w:tcPr>
            <w:tcW w:w="2707" w:type="dxa"/>
            <w:vMerge w:val="restart"/>
            <w:vAlign w:val="center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私营企业</w:t>
            </w:r>
          </w:p>
        </w:tc>
      </w:tr>
      <w:tr w:rsidR="00CB79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174</w:t>
            </w:r>
          </w:p>
        </w:tc>
        <w:tc>
          <w:tcPr>
            <w:tcW w:w="4313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私营股份有限公司</w:t>
            </w:r>
          </w:p>
        </w:tc>
        <w:tc>
          <w:tcPr>
            <w:tcW w:w="2707" w:type="dxa"/>
            <w:vMerge/>
            <w:vAlign w:val="center"/>
          </w:tcPr>
          <w:p w:rsidR="00CB795E" w:rsidRDefault="00CB795E">
            <w:pPr>
              <w:rPr>
                <w:rFonts w:hint="eastAsia"/>
                <w:sz w:val="18"/>
              </w:rPr>
            </w:pPr>
          </w:p>
        </w:tc>
      </w:tr>
      <w:tr w:rsidR="00CB795E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190</w:t>
            </w:r>
          </w:p>
        </w:tc>
        <w:tc>
          <w:tcPr>
            <w:tcW w:w="4313" w:type="dxa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其他内资企业</w:t>
            </w:r>
          </w:p>
        </w:tc>
        <w:tc>
          <w:tcPr>
            <w:tcW w:w="2707" w:type="dxa"/>
            <w:vAlign w:val="center"/>
          </w:tcPr>
          <w:p w:rsidR="00CB795E" w:rsidRDefault="00CB795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其他</w:t>
            </w:r>
          </w:p>
        </w:tc>
      </w:tr>
    </w:tbl>
    <w:p w:rsidR="00CB795E" w:rsidRDefault="00CB795E"/>
    <w:sectPr w:rsidR="00CB7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AF5" w:rsidRDefault="001D2AF5" w:rsidP="00E03BEF">
      <w:r>
        <w:separator/>
      </w:r>
    </w:p>
  </w:endnote>
  <w:endnote w:type="continuationSeparator" w:id="0">
    <w:p w:rsidR="001D2AF5" w:rsidRDefault="001D2AF5" w:rsidP="00E0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AF5" w:rsidRDefault="001D2AF5" w:rsidP="00E03BEF">
      <w:r>
        <w:separator/>
      </w:r>
    </w:p>
  </w:footnote>
  <w:footnote w:type="continuationSeparator" w:id="0">
    <w:p w:rsidR="001D2AF5" w:rsidRDefault="001D2AF5" w:rsidP="00E03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6A88A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7BAA60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082CC3A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62523D2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4FC45A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0C85A7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AAAE3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42641E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9C4A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758DC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D14D38"/>
    <w:multiLevelType w:val="multilevel"/>
    <w:tmpl w:val="0F28D7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>
    <w:nsid w:val="06621B92"/>
    <w:multiLevelType w:val="hybridMultilevel"/>
    <w:tmpl w:val="75C20C14"/>
    <w:lvl w:ilvl="0" w:tplc="2530286E">
      <w:start w:val="3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09652B67"/>
    <w:multiLevelType w:val="hybridMultilevel"/>
    <w:tmpl w:val="44E4653E"/>
    <w:lvl w:ilvl="0" w:tplc="10EC9B60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3">
    <w:nsid w:val="0F8F155B"/>
    <w:multiLevelType w:val="hybridMultilevel"/>
    <w:tmpl w:val="8242B300"/>
    <w:lvl w:ilvl="0" w:tplc="3BDCF4A2">
      <w:start w:val="5"/>
      <w:numFmt w:val="japaneseCounting"/>
      <w:lvlText w:val="%1、"/>
      <w:lvlJc w:val="left"/>
      <w:pPr>
        <w:tabs>
          <w:tab w:val="num" w:pos="1050"/>
        </w:tabs>
        <w:ind w:left="1050" w:hanging="630"/>
      </w:pPr>
      <w:rPr>
        <w:rFonts w:ascii="方正仿宋简体" w:eastAsia="方正仿宋简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20150C72"/>
    <w:multiLevelType w:val="hybridMultilevel"/>
    <w:tmpl w:val="96AA7712"/>
    <w:lvl w:ilvl="0" w:tplc="122ECF06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方正仿宋简体" w:eastAsia="方正仿宋简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>
    <w:nsid w:val="26E13888"/>
    <w:multiLevelType w:val="hybridMultilevel"/>
    <w:tmpl w:val="4956E6BE"/>
    <w:lvl w:ilvl="0" w:tplc="5E788CC4">
      <w:start w:val="2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A18C1BAE">
      <w:start w:val="2"/>
      <w:numFmt w:val="japaneseCounting"/>
      <w:lvlText w:val="%2、"/>
      <w:lvlJc w:val="left"/>
      <w:pPr>
        <w:tabs>
          <w:tab w:val="num" w:pos="1780"/>
        </w:tabs>
        <w:ind w:left="17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6">
    <w:nsid w:val="2B9643F1"/>
    <w:multiLevelType w:val="hybridMultilevel"/>
    <w:tmpl w:val="273221B8"/>
    <w:lvl w:ilvl="0" w:tplc="7F0A00AC">
      <w:start w:val="5"/>
      <w:numFmt w:val="japaneseCounting"/>
      <w:lvlText w:val="%1、"/>
      <w:lvlJc w:val="left"/>
      <w:pPr>
        <w:tabs>
          <w:tab w:val="num" w:pos="1050"/>
        </w:tabs>
        <w:ind w:left="1050" w:hanging="630"/>
      </w:pPr>
      <w:rPr>
        <w:rFonts w:ascii="方正仿宋简体" w:eastAsia="方正仿宋简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>
    <w:nsid w:val="2FEE7537"/>
    <w:multiLevelType w:val="hybridMultilevel"/>
    <w:tmpl w:val="25524064"/>
    <w:lvl w:ilvl="0" w:tplc="D08034BA">
      <w:start w:val="5"/>
      <w:numFmt w:val="japaneseCounting"/>
      <w:lvlText w:val="%1、"/>
      <w:lvlJc w:val="left"/>
      <w:pPr>
        <w:tabs>
          <w:tab w:val="num" w:pos="1095"/>
        </w:tabs>
        <w:ind w:left="1095" w:hanging="675"/>
      </w:pPr>
      <w:rPr>
        <w:rFonts w:ascii="方正仿宋简体" w:eastAsia="方正仿宋简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2FF91D26"/>
    <w:multiLevelType w:val="hybridMultilevel"/>
    <w:tmpl w:val="65BC5540"/>
    <w:lvl w:ilvl="0" w:tplc="5D3415CA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ascii="仿宋_GB231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7710D7"/>
    <w:multiLevelType w:val="hybridMultilevel"/>
    <w:tmpl w:val="606C8438"/>
    <w:lvl w:ilvl="0" w:tplc="38A0994C">
      <w:start w:val="5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0">
    <w:nsid w:val="319A1825"/>
    <w:multiLevelType w:val="hybridMultilevel"/>
    <w:tmpl w:val="8EEC83E4"/>
    <w:lvl w:ilvl="0" w:tplc="EFDA2338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1">
    <w:nsid w:val="323F5BB8"/>
    <w:multiLevelType w:val="hybridMultilevel"/>
    <w:tmpl w:val="29CA8146"/>
    <w:lvl w:ilvl="0" w:tplc="C3948B14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766E0F"/>
    <w:multiLevelType w:val="hybridMultilevel"/>
    <w:tmpl w:val="883AA948"/>
    <w:lvl w:ilvl="0" w:tplc="7F50904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asci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3">
    <w:nsid w:val="3B8E011D"/>
    <w:multiLevelType w:val="hybridMultilevel"/>
    <w:tmpl w:val="58508FE2"/>
    <w:lvl w:ilvl="0" w:tplc="D340BFB6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24">
    <w:nsid w:val="4A166B13"/>
    <w:multiLevelType w:val="hybridMultilevel"/>
    <w:tmpl w:val="2F96E91C"/>
    <w:lvl w:ilvl="0" w:tplc="0E925618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 w:tplc="5CC8E526">
      <w:start w:val="1"/>
      <w:numFmt w:val="japaneseCounting"/>
      <w:lvlText w:val="（%2）"/>
      <w:lvlJc w:val="left"/>
      <w:pPr>
        <w:tabs>
          <w:tab w:val="num" w:pos="2140"/>
        </w:tabs>
        <w:ind w:left="2140" w:hanging="10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676F17"/>
    <w:multiLevelType w:val="hybridMultilevel"/>
    <w:tmpl w:val="D0A28A78"/>
    <w:lvl w:ilvl="0" w:tplc="7B249D88">
      <w:start w:val="5"/>
      <w:numFmt w:val="japaneseCounting"/>
      <w:lvlText w:val="%1、"/>
      <w:lvlJc w:val="left"/>
      <w:pPr>
        <w:tabs>
          <w:tab w:val="num" w:pos="1050"/>
        </w:tabs>
        <w:ind w:left="1050" w:hanging="630"/>
      </w:pPr>
      <w:rPr>
        <w:rFonts w:ascii="方正仿宋简体" w:eastAsia="方正仿宋简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58C11C70"/>
    <w:multiLevelType w:val="hybridMultilevel"/>
    <w:tmpl w:val="9DD22CE4"/>
    <w:lvl w:ilvl="0" w:tplc="08202D3C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27">
    <w:nsid w:val="66CE2CA5"/>
    <w:multiLevelType w:val="hybridMultilevel"/>
    <w:tmpl w:val="7C9617FE"/>
    <w:lvl w:ilvl="0" w:tplc="3F9A5162">
      <w:start w:val="5"/>
      <w:numFmt w:val="japaneseCounting"/>
      <w:lvlText w:val="%1、"/>
      <w:lvlJc w:val="left"/>
      <w:pPr>
        <w:tabs>
          <w:tab w:val="num" w:pos="1050"/>
        </w:tabs>
        <w:ind w:left="1050" w:hanging="630"/>
      </w:pPr>
      <w:rPr>
        <w:rFonts w:ascii="方正仿宋简体" w:eastAsia="方正仿宋简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>
    <w:nsid w:val="676272AC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A30071C"/>
    <w:multiLevelType w:val="hybridMultilevel"/>
    <w:tmpl w:val="E9421134"/>
    <w:lvl w:ilvl="0" w:tplc="A30202F6">
      <w:start w:val="5"/>
      <w:numFmt w:val="japaneseCounting"/>
      <w:lvlText w:val="%1、"/>
      <w:lvlJc w:val="left"/>
      <w:pPr>
        <w:tabs>
          <w:tab w:val="num" w:pos="1095"/>
        </w:tabs>
        <w:ind w:left="1095" w:hanging="675"/>
      </w:pPr>
      <w:rPr>
        <w:rFonts w:ascii="方正仿宋简体" w:eastAsia="方正仿宋简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>
    <w:nsid w:val="6D4B35A2"/>
    <w:multiLevelType w:val="hybridMultilevel"/>
    <w:tmpl w:val="ED7409D8"/>
    <w:lvl w:ilvl="0" w:tplc="03B0BFBA">
      <w:start w:val="5"/>
      <w:numFmt w:val="japaneseCounting"/>
      <w:lvlText w:val="%1、"/>
      <w:lvlJc w:val="left"/>
      <w:pPr>
        <w:tabs>
          <w:tab w:val="num" w:pos="780"/>
        </w:tabs>
        <w:ind w:left="780" w:hanging="360"/>
      </w:pPr>
      <w:rPr>
        <w:rFonts w:ascii="方正仿宋简体" w:eastAsia="方正仿宋简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713E3051"/>
    <w:multiLevelType w:val="hybridMultilevel"/>
    <w:tmpl w:val="425E6EEA"/>
    <w:lvl w:ilvl="0" w:tplc="153293E6">
      <w:start w:val="4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>
    <w:nsid w:val="77BA7E56"/>
    <w:multiLevelType w:val="hybridMultilevel"/>
    <w:tmpl w:val="B4EE93CC"/>
    <w:lvl w:ilvl="0" w:tplc="B512F64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3">
    <w:nsid w:val="7C756769"/>
    <w:multiLevelType w:val="hybridMultilevel"/>
    <w:tmpl w:val="A4AE4F20"/>
    <w:lvl w:ilvl="0" w:tplc="0BF63BE2">
      <w:start w:val="5"/>
      <w:numFmt w:val="japaneseCounting"/>
      <w:lvlText w:val="%1、"/>
      <w:lvlJc w:val="left"/>
      <w:pPr>
        <w:tabs>
          <w:tab w:val="num" w:pos="1095"/>
        </w:tabs>
        <w:ind w:left="1095" w:hanging="675"/>
      </w:pPr>
      <w:rPr>
        <w:rFonts w:ascii="方正仿宋简体" w:eastAsia="方正仿宋简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4">
    <w:nsid w:val="7E740EA0"/>
    <w:multiLevelType w:val="hybridMultilevel"/>
    <w:tmpl w:val="9A44B19C"/>
    <w:lvl w:ilvl="0" w:tplc="F4E0B82A">
      <w:start w:val="1"/>
      <w:numFmt w:val="decimal"/>
      <w:lvlText w:val="%1．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28"/>
  </w:num>
  <w:num w:numId="2">
    <w:abstractNumId w:val="10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3"/>
  </w:num>
  <w:num w:numId="11">
    <w:abstractNumId w:val="15"/>
  </w:num>
  <w:num w:numId="12">
    <w:abstractNumId w:val="31"/>
  </w:num>
  <w:num w:numId="13">
    <w:abstractNumId w:val="19"/>
  </w:num>
  <w:num w:numId="14">
    <w:abstractNumId w:val="34"/>
  </w:num>
  <w:num w:numId="15">
    <w:abstractNumId w:val="32"/>
  </w:num>
  <w:num w:numId="16">
    <w:abstractNumId w:val="12"/>
  </w:num>
  <w:num w:numId="17">
    <w:abstractNumId w:val="11"/>
  </w:num>
  <w:num w:numId="18">
    <w:abstractNumId w:val="22"/>
  </w:num>
  <w:num w:numId="19">
    <w:abstractNumId w:val="26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4"/>
  </w:num>
  <w:num w:numId="31">
    <w:abstractNumId w:val="16"/>
  </w:num>
  <w:num w:numId="32">
    <w:abstractNumId w:val="33"/>
  </w:num>
  <w:num w:numId="33">
    <w:abstractNumId w:val="29"/>
  </w:num>
  <w:num w:numId="34">
    <w:abstractNumId w:val="17"/>
  </w:num>
  <w:num w:numId="35">
    <w:abstractNumId w:val="27"/>
  </w:num>
  <w:num w:numId="36">
    <w:abstractNumId w:val="30"/>
  </w:num>
  <w:num w:numId="37">
    <w:abstractNumId w:val="13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C79"/>
    <w:rsid w:val="001D2AF5"/>
    <w:rsid w:val="00251C79"/>
    <w:rsid w:val="00CB795E"/>
    <w:rsid w:val="00E0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0"/>
    <w:qFormat/>
    <w:pPr>
      <w:keepNext/>
      <w:keepLines/>
      <w:numPr>
        <w:ilvl w:val="4"/>
        <w:numId w:val="2"/>
      </w:numPr>
      <w:jc w:val="left"/>
      <w:outlineLvl w:val="4"/>
    </w:pPr>
    <w:rPr>
      <w:rFonts w:ascii="Arial" w:hAnsi="Arial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firstLine="420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E03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5"/>
    <w:rsid w:val="00E03B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2240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Lenovo User</dc:creator>
  <cp:lastModifiedBy>e</cp:lastModifiedBy>
  <cp:revision>2</cp:revision>
  <dcterms:created xsi:type="dcterms:W3CDTF">2012-06-18T06:15:00Z</dcterms:created>
  <dcterms:modified xsi:type="dcterms:W3CDTF">2012-06-18T06:15:00Z</dcterms:modified>
</cp:coreProperties>
</file>