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</w:pPr>
      <w:r>
        <w:rPr>
          <w:rStyle w:val="4"/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t>附件5：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  <w:bdr w:val="none" w:color="auto" w:sz="0" w:space="0"/>
        </w:rPr>
        <w:br w:type="textWrapping"/>
      </w:r>
      <w:r>
        <w:rPr>
          <w:rStyle w:val="4"/>
          <w:rFonts w:hint="eastAsia" w:ascii="宋体" w:hAnsi="宋体" w:eastAsia="宋体" w:cs="宋体"/>
          <w:color w:val="000000"/>
          <w:sz w:val="27"/>
          <w:szCs w:val="27"/>
          <w:bdr w:val="none" w:color="auto" w:sz="0" w:space="0"/>
        </w:rPr>
        <w:t>广州铁路（集团）公司合并纳税成员企业名单</w:t>
      </w:r>
    </w:p>
    <w:tbl>
      <w:tblPr>
        <w:tblW w:w="6764" w:type="dxa"/>
        <w:tblCellSpacing w:w="7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3848"/>
        <w:gridCol w:w="236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企业名称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地址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一、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广州铁路（集团）公司本部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广州市中山一路151号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广州铁路（集团）公司工务检测设计所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广州市共和西路4号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二、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羊城铁路总公司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广州市白云路28号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羊城铁路总公司集装箱运输中心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广州市白云路38号九楼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广州铁路集团羊城铁路总公司广州北车辆段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广州市白云区江高镇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三、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长沙铁路总公司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长沙市五一东路187号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四、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怀化铁路总公司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湖南省怀化市鹤城区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五、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海南总公司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海南省东方市八所镇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六、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广州铁道车辆厂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广州花都新华建设北路149号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广州铁道车辆厂科学技术咨询服务部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广州市花都区云山大道23号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广州铁道车辆厂物资公司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广州市花都区新华镇建设北路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广州铁道车辆厂建筑工程公司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广州市花都区新华镇云山大道23号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花铁技术经济开发总公司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广州市花都区新华镇云山大道23号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花铁技术经济开发总公司花铁印刷厂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广州市花都区新华镇云山大道23号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广州市花都金帆塑料异性型材厂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广州市花都区新华镇建设北路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七、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广州铁路集团广州铁路经济技术开发总公司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广州市中山一路100号大院内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广州铁路棠溪货场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广州市白云区棠溪黄冲口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广州铁路经济技术开发总公司广州电务工厂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广州市芳村区石围塘车站内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广州铁路经济技术开发总公司煤气公司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广州市东山区达道路口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广州铁路经济技术开发总公司物流运输代理中心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广州市白云区棠溪黄冲口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广铁安佳高新科技开发中心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广州市中山一路小东园14号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6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广州铁路经济技术开发总公司志鹰销售部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广州市中山一路小东园14号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7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广州铁路经济技术开发总公司广发贸易中心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广州市棠溪货场西门口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8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广州广铁通信信号安装工程公司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广州市中山一路小东园14号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9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广州铁路经济技术开发总公司鸿达商贸部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广州市中山一路小东园14号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广州铁路局电子计算服务部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广州市中山一路铁路局大院东侧内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11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广州铁路恒新工程部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广州市东山区共和二路39号102房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广铁电子设备技术工程公司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广州市中山一路小东园14号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13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广铁经济技术开发总公司广告公司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广州市东山区小东园14号13楼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14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广州铁路经济技术开发总公司工程部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广州市中山一路100号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广州铁路集团广州铁路经济技术开发总公司珠海分公司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珠海市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16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广州铁路集团广州配件厂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广州市白云区江高镇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广州铁路配件公司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广州市白云区江高镇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八、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广州铁路集团对外经济贸易发展总公司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广州市中山一路21-29号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广州中铁外服报关行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广州市中山一路21-29号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广州中铁外服报关行海口分行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海口市粤海铁路海口南站货运大楼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383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广州铁路宇恒环保工程有限公司 </w:t>
            </w:r>
          </w:p>
        </w:tc>
        <w:tc>
          <w:tcPr>
            <w:tcW w:w="23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广州市中山一路21-29号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9080B"/>
    <w:rsid w:val="648908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2016-06-18T07:10:00Z</dcterms:created>
  <dc:creator>Admin</dc:creator>
  <cp:lastModifiedBy>Admin</cp:lastModifiedBy>
  <dcterms:modified xsi:type="dcterms:W3CDTF">2016-06-18T07:15:25Z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